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55C2" w14:textId="77777777" w:rsidR="00B254CF" w:rsidRDefault="00B254CF">
      <w:pPr>
        <w:widowControl/>
        <w:snapToGrid w:val="0"/>
        <w:jc w:val="center"/>
        <w:rPr>
          <w:rFonts w:ascii="宋体" w:hAnsi="宋体" w:cs="宋体"/>
          <w:b/>
          <w:kern w:val="0"/>
          <w:sz w:val="32"/>
          <w:szCs w:val="32"/>
          <w:lang w:bidi="ar"/>
        </w:rPr>
      </w:pPr>
    </w:p>
    <w:p w14:paraId="6813BD6E" w14:textId="77777777" w:rsidR="00B254CF" w:rsidRDefault="00B254CF">
      <w:pPr>
        <w:widowControl/>
        <w:snapToGrid w:val="0"/>
        <w:jc w:val="center"/>
        <w:rPr>
          <w:rFonts w:ascii="宋体" w:hAnsi="宋体" w:cs="宋体"/>
          <w:b/>
          <w:kern w:val="0"/>
          <w:sz w:val="32"/>
          <w:szCs w:val="32"/>
          <w:lang w:bidi="ar"/>
        </w:rPr>
      </w:pPr>
    </w:p>
    <w:p w14:paraId="58570983" w14:textId="77777777" w:rsidR="00B254CF" w:rsidRDefault="0020576C">
      <w:pPr>
        <w:widowControl/>
        <w:snapToGrid w:val="0"/>
        <w:jc w:val="center"/>
        <w:rPr>
          <w:bCs/>
          <w:sz w:val="44"/>
          <w:szCs w:val="44"/>
        </w:rPr>
      </w:pPr>
      <w:r>
        <w:rPr>
          <w:rFonts w:ascii="宋体" w:hAnsi="宋体" w:cs="宋体" w:hint="eastAsia"/>
          <w:bCs/>
          <w:kern w:val="0"/>
          <w:sz w:val="44"/>
          <w:szCs w:val="44"/>
          <w:lang w:bidi="ar"/>
        </w:rPr>
        <w:t>重庆市司法鉴定条例</w:t>
      </w:r>
    </w:p>
    <w:p w14:paraId="1E14DDA7" w14:textId="77777777" w:rsidR="00B254CF" w:rsidRDefault="00B254CF">
      <w:pPr>
        <w:widowControl/>
        <w:snapToGrid w:val="0"/>
        <w:rPr>
          <w:sz w:val="32"/>
          <w:szCs w:val="32"/>
        </w:rPr>
      </w:pPr>
    </w:p>
    <w:p w14:paraId="21881B33" w14:textId="77777777" w:rsidR="00B254CF" w:rsidRPr="00B414EF" w:rsidRDefault="0020576C" w:rsidP="00B414EF">
      <w:pPr>
        <w:spacing w:line="594" w:lineRule="exact"/>
        <w:ind w:leftChars="100" w:left="210" w:rightChars="100" w:right="210"/>
        <w:jc w:val="center"/>
        <w:rPr>
          <w:rFonts w:ascii="楷体_GB2312" w:eastAsia="楷体_GB2312" w:hAnsiTheme="minorHAnsi" w:cstheme="minorBidi"/>
          <w:sz w:val="32"/>
          <w:szCs w:val="32"/>
        </w:rPr>
      </w:pPr>
      <w:r w:rsidRPr="00B414EF">
        <w:rPr>
          <w:rFonts w:ascii="楷体_GB2312" w:eastAsia="楷体_GB2312" w:hAnsiTheme="minorHAnsi" w:cstheme="minorBidi" w:hint="eastAsia"/>
          <w:sz w:val="32"/>
          <w:szCs w:val="32"/>
        </w:rPr>
        <w:t>（</w:t>
      </w:r>
      <w:r w:rsidRPr="00B414EF">
        <w:rPr>
          <w:rFonts w:ascii="楷体_GB2312" w:eastAsia="楷体_GB2312" w:hAnsiTheme="minorHAnsi" w:cstheme="minorBidi"/>
          <w:sz w:val="32"/>
          <w:szCs w:val="32"/>
        </w:rPr>
        <w:t>1999</w:t>
      </w:r>
      <w:r w:rsidRPr="00B414EF">
        <w:rPr>
          <w:rFonts w:ascii="楷体_GB2312" w:eastAsia="楷体_GB2312" w:hAnsiTheme="minorHAnsi" w:cstheme="minorBidi" w:hint="eastAsia"/>
          <w:sz w:val="32"/>
          <w:szCs w:val="32"/>
        </w:rPr>
        <w:t>年</w:t>
      </w:r>
      <w:r w:rsidRPr="00B414EF">
        <w:rPr>
          <w:rFonts w:ascii="楷体_GB2312" w:eastAsia="楷体_GB2312" w:hAnsiTheme="minorHAnsi" w:cstheme="minorBidi"/>
          <w:sz w:val="32"/>
          <w:szCs w:val="32"/>
        </w:rPr>
        <w:t>3</w:t>
      </w:r>
      <w:r w:rsidRPr="00B414EF">
        <w:rPr>
          <w:rFonts w:ascii="楷体_GB2312" w:eastAsia="楷体_GB2312" w:hAnsiTheme="minorHAnsi" w:cstheme="minorBidi" w:hint="eastAsia"/>
          <w:sz w:val="32"/>
          <w:szCs w:val="32"/>
        </w:rPr>
        <w:t>月</w:t>
      </w:r>
      <w:r w:rsidRPr="00B414EF">
        <w:rPr>
          <w:rFonts w:ascii="楷体_GB2312" w:eastAsia="楷体_GB2312" w:hAnsiTheme="minorHAnsi" w:cstheme="minorBidi"/>
          <w:sz w:val="32"/>
          <w:szCs w:val="32"/>
        </w:rPr>
        <w:t>26</w:t>
      </w:r>
      <w:r w:rsidRPr="00B414EF">
        <w:rPr>
          <w:rFonts w:ascii="楷体_GB2312" w:eastAsia="楷体_GB2312" w:hAnsiTheme="minorHAnsi" w:cstheme="minorBidi" w:hint="eastAsia"/>
          <w:sz w:val="32"/>
          <w:szCs w:val="32"/>
        </w:rPr>
        <w:t>日重庆市第一届人民代表大会常务委员会第十五次会议通过</w:t>
      </w:r>
      <w:r w:rsidRPr="00B414EF">
        <w:rPr>
          <w:rFonts w:ascii="楷体_GB2312" w:eastAsia="楷体_GB2312" w:hAnsiTheme="minorHAnsi" w:cstheme="minorBidi" w:hint="eastAsia"/>
          <w:sz w:val="32"/>
          <w:szCs w:val="32"/>
        </w:rPr>
        <w:t xml:space="preserve"> </w:t>
      </w:r>
      <w:r w:rsidRPr="00B414EF">
        <w:rPr>
          <w:rFonts w:ascii="楷体_GB2312" w:eastAsia="楷体_GB2312" w:hAnsiTheme="minorHAnsi" w:cstheme="minorBidi"/>
          <w:sz w:val="32"/>
          <w:szCs w:val="32"/>
        </w:rPr>
        <w:t xml:space="preserve"> </w:t>
      </w:r>
      <w:r w:rsidRPr="00B414EF">
        <w:rPr>
          <w:rFonts w:ascii="楷体_GB2312" w:eastAsia="楷体_GB2312" w:hAnsiTheme="minorHAnsi" w:cstheme="minorBidi" w:hint="eastAsia"/>
          <w:sz w:val="32"/>
          <w:szCs w:val="32"/>
        </w:rPr>
        <w:t>根据</w:t>
      </w:r>
      <w:r w:rsidRPr="00B414EF">
        <w:rPr>
          <w:rFonts w:ascii="楷体_GB2312" w:eastAsia="楷体_GB2312" w:hAnsiTheme="minorHAnsi" w:cstheme="minorBidi"/>
          <w:sz w:val="32"/>
          <w:szCs w:val="32"/>
        </w:rPr>
        <w:t>2004</w:t>
      </w:r>
      <w:r w:rsidRPr="00B414EF">
        <w:rPr>
          <w:rFonts w:ascii="楷体_GB2312" w:eastAsia="楷体_GB2312" w:hAnsiTheme="minorHAnsi" w:cstheme="minorBidi" w:hint="eastAsia"/>
          <w:sz w:val="32"/>
          <w:szCs w:val="32"/>
        </w:rPr>
        <w:t>年</w:t>
      </w:r>
      <w:r w:rsidRPr="00B414EF">
        <w:rPr>
          <w:rFonts w:ascii="楷体_GB2312" w:eastAsia="楷体_GB2312" w:hAnsiTheme="minorHAnsi" w:cstheme="minorBidi"/>
          <w:sz w:val="32"/>
          <w:szCs w:val="32"/>
        </w:rPr>
        <w:t>6</w:t>
      </w:r>
      <w:r w:rsidRPr="00B414EF">
        <w:rPr>
          <w:rFonts w:ascii="楷体_GB2312" w:eastAsia="楷体_GB2312" w:hAnsiTheme="minorHAnsi" w:cstheme="minorBidi" w:hint="eastAsia"/>
          <w:sz w:val="32"/>
          <w:szCs w:val="32"/>
        </w:rPr>
        <w:t>月</w:t>
      </w:r>
      <w:r w:rsidRPr="00B414EF">
        <w:rPr>
          <w:rFonts w:ascii="楷体_GB2312" w:eastAsia="楷体_GB2312" w:hAnsiTheme="minorHAnsi" w:cstheme="minorBidi"/>
          <w:sz w:val="32"/>
          <w:szCs w:val="32"/>
        </w:rPr>
        <w:t>28</w:t>
      </w:r>
      <w:r w:rsidRPr="00B414EF">
        <w:rPr>
          <w:rFonts w:ascii="楷体_GB2312" w:eastAsia="楷体_GB2312" w:hAnsiTheme="minorHAnsi" w:cstheme="minorBidi" w:hint="eastAsia"/>
          <w:sz w:val="32"/>
          <w:szCs w:val="32"/>
        </w:rPr>
        <w:t>日重庆市第二届人民代表大会常务委员会第十次会议《关于取消部分地方性法规中行政许可项目的决定》修正</w:t>
      </w:r>
      <w:r w:rsidRPr="00B414EF">
        <w:rPr>
          <w:rFonts w:ascii="楷体_GB2312" w:eastAsia="楷体_GB2312" w:hAnsiTheme="minorHAnsi" w:cstheme="minorBidi" w:hint="eastAsia"/>
          <w:sz w:val="32"/>
          <w:szCs w:val="32"/>
        </w:rPr>
        <w:t xml:space="preserve"> </w:t>
      </w:r>
      <w:r w:rsidRPr="00B414EF">
        <w:rPr>
          <w:rFonts w:ascii="楷体_GB2312" w:eastAsia="楷体_GB2312" w:hAnsiTheme="minorHAnsi" w:cstheme="minorBidi"/>
          <w:sz w:val="32"/>
          <w:szCs w:val="32"/>
        </w:rPr>
        <w:t xml:space="preserve"> 2007</w:t>
      </w:r>
      <w:r w:rsidRPr="00B414EF">
        <w:rPr>
          <w:rFonts w:ascii="楷体_GB2312" w:eastAsia="楷体_GB2312" w:hAnsiTheme="minorHAnsi" w:cstheme="minorBidi" w:hint="eastAsia"/>
          <w:sz w:val="32"/>
          <w:szCs w:val="32"/>
        </w:rPr>
        <w:t>年</w:t>
      </w:r>
      <w:r w:rsidRPr="00B414EF">
        <w:rPr>
          <w:rFonts w:ascii="楷体_GB2312" w:eastAsia="楷体_GB2312" w:hAnsiTheme="minorHAnsi" w:cstheme="minorBidi"/>
          <w:sz w:val="32"/>
          <w:szCs w:val="32"/>
        </w:rPr>
        <w:t>11</w:t>
      </w:r>
      <w:r w:rsidRPr="00B414EF">
        <w:rPr>
          <w:rFonts w:ascii="楷体_GB2312" w:eastAsia="楷体_GB2312" w:hAnsiTheme="minorHAnsi" w:cstheme="minorBidi" w:hint="eastAsia"/>
          <w:sz w:val="32"/>
          <w:szCs w:val="32"/>
        </w:rPr>
        <w:t>月</w:t>
      </w:r>
      <w:r w:rsidRPr="00B414EF">
        <w:rPr>
          <w:rFonts w:ascii="楷体_GB2312" w:eastAsia="楷体_GB2312" w:hAnsiTheme="minorHAnsi" w:cstheme="minorBidi"/>
          <w:sz w:val="32"/>
          <w:szCs w:val="32"/>
        </w:rPr>
        <w:t>23</w:t>
      </w:r>
      <w:r w:rsidRPr="00B414EF">
        <w:rPr>
          <w:rFonts w:ascii="楷体_GB2312" w:eastAsia="楷体_GB2312" w:hAnsiTheme="minorHAnsi" w:cstheme="minorBidi" w:hint="eastAsia"/>
          <w:sz w:val="32"/>
          <w:szCs w:val="32"/>
        </w:rPr>
        <w:t>日重庆市第二届人民代表大会常务委员会第三十四次会议修订）</w:t>
      </w:r>
    </w:p>
    <w:p w14:paraId="7D882A99" w14:textId="77777777" w:rsidR="00B254CF" w:rsidRDefault="00B254CF">
      <w:pPr>
        <w:adjustRightInd w:val="0"/>
        <w:snapToGrid w:val="0"/>
        <w:spacing w:line="560" w:lineRule="exact"/>
        <w:ind w:leftChars="200" w:left="420" w:rightChars="200" w:right="420"/>
        <w:rPr>
          <w:rFonts w:asciiTheme="minorEastAsia" w:eastAsiaTheme="minorEastAsia" w:hAnsiTheme="minorEastAsia" w:cstheme="minorEastAsia"/>
          <w:sz w:val="32"/>
          <w:szCs w:val="32"/>
        </w:rPr>
      </w:pPr>
    </w:p>
    <w:p w14:paraId="6BD71CD3" w14:textId="77777777" w:rsidR="00B254CF" w:rsidRDefault="0020576C">
      <w:pPr>
        <w:adjustRightInd w:val="0"/>
        <w:snapToGrid w:val="0"/>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14:paraId="3679C490"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14:paraId="7876902A"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鉴定管理</w:t>
      </w:r>
    </w:p>
    <w:p w14:paraId="7785A2E0"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鉴定机构和鉴定人</w:t>
      </w:r>
    </w:p>
    <w:p w14:paraId="5CC662E2"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鉴定程序</w:t>
      </w:r>
    </w:p>
    <w:p w14:paraId="41CC6D84"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第一节</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鉴定的决定与受理</w:t>
      </w:r>
    </w:p>
    <w:p w14:paraId="5A922CA1"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第二节</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鉴定的实施</w:t>
      </w:r>
    </w:p>
    <w:p w14:paraId="34C707DD"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第三节</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补充鉴定、重新鉴定</w:t>
      </w:r>
    </w:p>
    <w:p w14:paraId="528567ED"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鉴定文书</w:t>
      </w:r>
    </w:p>
    <w:p w14:paraId="62F0C33E"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法律责任</w:t>
      </w:r>
    </w:p>
    <w:p w14:paraId="497EFAB0" w14:textId="77777777" w:rsidR="00B254CF" w:rsidRDefault="0020576C">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第七章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附则</w:t>
      </w:r>
    </w:p>
    <w:p w14:paraId="2764119F" w14:textId="77777777" w:rsidR="00B254CF" w:rsidRDefault="00B254CF">
      <w:pPr>
        <w:widowControl/>
        <w:snapToGrid w:val="0"/>
        <w:rPr>
          <w:sz w:val="32"/>
          <w:szCs w:val="32"/>
        </w:rPr>
      </w:pPr>
    </w:p>
    <w:p w14:paraId="4504D8E1" w14:textId="77777777" w:rsidR="00B254CF" w:rsidRDefault="0020576C">
      <w:pPr>
        <w:adjustRightInd w:val="0"/>
        <w:snapToGrid w:val="0"/>
        <w:spacing w:line="560" w:lineRule="exact"/>
        <w:jc w:val="center"/>
        <w:rPr>
          <w:rFonts w:ascii="黑体" w:eastAsia="黑体" w:hAnsi="黑体" w:cs="黑体"/>
          <w:bCs/>
          <w:sz w:val="32"/>
          <w:szCs w:val="32"/>
        </w:rPr>
      </w:pPr>
      <w:r>
        <w:rPr>
          <w:rFonts w:ascii="黑体" w:eastAsia="黑体" w:hAnsi="黑体" w:cs="黑体" w:hint="eastAsia"/>
          <w:bCs/>
          <w:sz w:val="32"/>
          <w:szCs w:val="32"/>
        </w:rPr>
        <w:t>第一章</w:t>
      </w:r>
      <w:r>
        <w:rPr>
          <w:rFonts w:ascii="黑体" w:eastAsia="黑体" w:hAnsi="黑体" w:cs="黑体" w:hint="eastAsia"/>
          <w:bCs/>
          <w:sz w:val="32"/>
          <w:szCs w:val="32"/>
        </w:rPr>
        <w:t xml:space="preserve">  </w:t>
      </w:r>
      <w:r>
        <w:rPr>
          <w:rFonts w:ascii="黑体" w:eastAsia="黑体" w:hAnsi="黑体" w:cs="黑体" w:hint="eastAsia"/>
          <w:bCs/>
          <w:sz w:val="32"/>
          <w:szCs w:val="32"/>
        </w:rPr>
        <w:t>总则</w:t>
      </w:r>
    </w:p>
    <w:p w14:paraId="6600FA97" w14:textId="77777777" w:rsidR="00B254CF" w:rsidRDefault="00B254CF">
      <w:pPr>
        <w:adjustRightInd w:val="0"/>
        <w:snapToGrid w:val="0"/>
        <w:spacing w:line="560" w:lineRule="exact"/>
        <w:jc w:val="center"/>
        <w:rPr>
          <w:rFonts w:ascii="黑体" w:eastAsia="黑体" w:hAnsi="黑体" w:cs="黑体"/>
          <w:bCs/>
          <w:sz w:val="32"/>
          <w:szCs w:val="32"/>
        </w:rPr>
      </w:pPr>
    </w:p>
    <w:p w14:paraId="4E9A5E4D" w14:textId="77777777" w:rsidR="00B254CF" w:rsidRDefault="0020576C">
      <w:pPr>
        <w:adjustRightInd w:val="0"/>
        <w:snapToGrid w:val="0"/>
        <w:spacing w:line="560" w:lineRule="exact"/>
        <w:rPr>
          <w:rFonts w:ascii="仿宋_GB2312" w:eastAsia="仿宋_GB2312" w:hAnsi="仿宋_GB2312" w:cs="仿宋_GB2312"/>
          <w:sz w:val="32"/>
          <w:szCs w:val="32"/>
        </w:rPr>
      </w:pPr>
      <w:r>
        <w:rPr>
          <w:rFonts w:ascii="黑体" w:eastAsia="黑体" w:hAnsi="黑体" w:cs="黑体" w:hint="eastAsia"/>
          <w:kern w:val="0"/>
          <w:sz w:val="32"/>
          <w:szCs w:val="32"/>
          <w:lang w:bidi="ar"/>
        </w:rPr>
        <w:t xml:space="preserve">    </w:t>
      </w:r>
      <w:r>
        <w:rPr>
          <w:rFonts w:ascii="黑体" w:eastAsia="黑体" w:hAnsi="黑体" w:cs="黑体" w:hint="eastAsia"/>
          <w:kern w:val="0"/>
          <w:sz w:val="32"/>
          <w:szCs w:val="32"/>
          <w:lang w:bidi="ar"/>
        </w:rPr>
        <w:t>第一条</w:t>
      </w:r>
      <w:r>
        <w:rPr>
          <w:rFonts w:ascii="宋体" w:hAnsi="宋体" w:cs="宋体" w:hint="eastAsia"/>
          <w:kern w:val="0"/>
          <w:sz w:val="32"/>
          <w:szCs w:val="32"/>
          <w:lang w:bidi="ar"/>
        </w:rPr>
        <w:t xml:space="preserve"> </w:t>
      </w:r>
      <w:r>
        <w:rPr>
          <w:rFonts w:ascii="Times New Roman" w:hAnsi="Times New Roman"/>
          <w:kern w:val="0"/>
          <w:sz w:val="32"/>
          <w:szCs w:val="32"/>
          <w:lang w:bidi="ar"/>
        </w:rPr>
        <w:t xml:space="preserve"> </w:t>
      </w:r>
      <w:r>
        <w:rPr>
          <w:rFonts w:ascii="仿宋_GB2312" w:eastAsia="仿宋_GB2312" w:hAnsi="仿宋_GB2312" w:cs="仿宋_GB2312" w:hint="eastAsia"/>
          <w:sz w:val="32"/>
          <w:szCs w:val="32"/>
        </w:rPr>
        <w:t>为规范司法鉴定活动，维护司法公正，保护当事人的合法权益，保障诉讼顺利进行，根据《全国人民代表大会常务委员会关于司法鉴定管理问题的决定》和有关法律、行政法规，结合本市实际，制定本条例。</w:t>
      </w:r>
    </w:p>
    <w:p w14:paraId="13209BF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kern w:val="0"/>
          <w:sz w:val="32"/>
          <w:szCs w:val="32"/>
          <w:lang w:bidi="ar"/>
        </w:rPr>
        <w:t>第二条</w:t>
      </w:r>
      <w:r>
        <w:rPr>
          <w:rFonts w:ascii="黑体" w:eastAsia="黑体" w:hAnsi="黑体" w:cs="黑体" w:hint="eastAsia"/>
          <w:kern w:val="0"/>
          <w:sz w:val="32"/>
          <w:szCs w:val="32"/>
          <w:lang w:bidi="ar"/>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本条例所称司法鉴定是指鉴定机构和鉴定人运用科学技术或者专门知识对诉讼涉及的专门性问题进行鉴别和判断并提供鉴定意见的活动。</w:t>
      </w:r>
    </w:p>
    <w:p w14:paraId="650B62E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本条例所称司法鉴定包括法医类鉴定、物证类鉴定、声像资料鉴定以及诉讼需要进行的会计、事故、资产、价格、产品质量、建设工程、知识产权等鉴定。</w:t>
      </w:r>
    </w:p>
    <w:p w14:paraId="00DF6AB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本条例所称鉴定机构和鉴定人是指符合本条例规定的条件，经向市司法行政部门申请并获得登记，有资格从事司法鉴定业务的机构和人员。</w:t>
      </w:r>
    </w:p>
    <w:p w14:paraId="160E3DBC"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市司法行政部门负责全市从事司法鉴定业务的机构和人员的登记管理和司法鉴定活动的监督管理工作。</w:t>
      </w:r>
    </w:p>
    <w:p w14:paraId="3B6318C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人民法院和司法行政部门不得设立鉴定机构。</w:t>
      </w:r>
    </w:p>
    <w:p w14:paraId="63BB956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侦查机关因侦查</w:t>
      </w:r>
      <w:proofErr w:type="gramEnd"/>
      <w:r>
        <w:rPr>
          <w:rFonts w:ascii="仿宋_GB2312" w:eastAsia="仿宋_GB2312" w:hAnsi="仿宋_GB2312" w:cs="仿宋_GB2312" w:hint="eastAsia"/>
          <w:sz w:val="32"/>
          <w:szCs w:val="32"/>
        </w:rPr>
        <w:t>工作需要设立的鉴定机构及其鉴定人，不得面向社会接受委托从事司法鉴定业务，其监督管理由</w:t>
      </w:r>
      <w:proofErr w:type="gramStart"/>
      <w:r>
        <w:rPr>
          <w:rFonts w:ascii="仿宋_GB2312" w:eastAsia="仿宋_GB2312" w:hAnsi="仿宋_GB2312" w:cs="仿宋_GB2312" w:hint="eastAsia"/>
          <w:sz w:val="32"/>
          <w:szCs w:val="32"/>
        </w:rPr>
        <w:t>侦查机</w:t>
      </w:r>
      <w:proofErr w:type="gramEnd"/>
      <w:r>
        <w:rPr>
          <w:rFonts w:ascii="仿宋_GB2312" w:eastAsia="仿宋_GB2312" w:hAnsi="仿宋_GB2312" w:cs="仿宋_GB2312" w:hint="eastAsia"/>
          <w:sz w:val="32"/>
          <w:szCs w:val="32"/>
        </w:rPr>
        <w:t>关</w:t>
      </w:r>
      <w:r>
        <w:rPr>
          <w:rFonts w:ascii="仿宋_GB2312" w:eastAsia="仿宋_GB2312" w:hAnsi="仿宋_GB2312" w:cs="仿宋_GB2312" w:hint="eastAsia"/>
          <w:sz w:val="32"/>
          <w:szCs w:val="32"/>
        </w:rPr>
        <w:t>自行负责，但其设立情况应向市司法行政部门备案。</w:t>
      </w:r>
    </w:p>
    <w:p w14:paraId="2E605F0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市人民政府设立市司法鉴定专家委员会，为全市司法机关的鉴定技术顾问，对司法鉴定中的重大疑难技术问题和鉴</w:t>
      </w:r>
      <w:r>
        <w:rPr>
          <w:rFonts w:ascii="仿宋_GB2312" w:eastAsia="仿宋_GB2312" w:hAnsi="仿宋_GB2312" w:cs="仿宋_GB2312" w:hint="eastAsia"/>
          <w:sz w:val="32"/>
          <w:szCs w:val="32"/>
        </w:rPr>
        <w:lastRenderedPageBreak/>
        <w:t>定争议提供咨询意见。</w:t>
      </w:r>
    </w:p>
    <w:p w14:paraId="422B312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市司法鉴定专家委员会由从事司法鉴定工作经验丰富、具有高级技术职称的专家组成。</w:t>
      </w:r>
    </w:p>
    <w:p w14:paraId="0E090D7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市司法鉴定专家委员会的管理、运行规则等，由市司法行政部门制定，报市人民政府批准。</w:t>
      </w:r>
    </w:p>
    <w:p w14:paraId="0C57655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鉴定机构和鉴定人从事司法鉴定业务，应当遵守法律、法规，遵守职业道德和职业纪律，尊重科学，遵守技术操作规范。</w:t>
      </w:r>
    </w:p>
    <w:p w14:paraId="0FD71718"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司法鉴定实行鉴定人负责制度。</w:t>
      </w:r>
    </w:p>
    <w:p w14:paraId="499DA37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鉴定机构和鉴定</w:t>
      </w:r>
      <w:r>
        <w:rPr>
          <w:rFonts w:ascii="仿宋_GB2312" w:eastAsia="仿宋_GB2312" w:hAnsi="仿宋_GB2312" w:cs="仿宋_GB2312" w:hint="eastAsia"/>
          <w:sz w:val="32"/>
          <w:szCs w:val="32"/>
        </w:rPr>
        <w:t>人依法开展司法鉴定活动受法律保护，不受任何机关、社会团体和个人的干预。</w:t>
      </w:r>
    </w:p>
    <w:p w14:paraId="3F94414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司法鉴定活动实行回避、时限、责任追究制度。</w:t>
      </w:r>
    </w:p>
    <w:p w14:paraId="359A0E9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任何单位和个人有义务提供所持司法鉴定资料。</w:t>
      </w:r>
    </w:p>
    <w:p w14:paraId="722EE57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与司法鉴定有关的单位和个人应当支持、协助司法鉴定工作。</w:t>
      </w:r>
    </w:p>
    <w:p w14:paraId="0C24DC1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对法律援助案件的受援人，实行司法鉴定援助。</w:t>
      </w:r>
    </w:p>
    <w:p w14:paraId="7D1B650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法律援助案件的受援人需要司法鉴定援助的，由市司法行政部门参照《重庆市法律援助条例》的有关规定办理。</w:t>
      </w:r>
    </w:p>
    <w:p w14:paraId="1F005447" w14:textId="77777777" w:rsidR="00B254CF" w:rsidRDefault="00B254CF">
      <w:pPr>
        <w:adjustRightInd w:val="0"/>
        <w:snapToGrid w:val="0"/>
        <w:spacing w:line="560" w:lineRule="exact"/>
        <w:ind w:firstLine="630"/>
        <w:rPr>
          <w:rFonts w:ascii="仿宋_GB2312" w:eastAsia="仿宋_GB2312" w:hAnsi="仿宋_GB2312" w:cs="仿宋_GB2312"/>
          <w:sz w:val="32"/>
          <w:szCs w:val="32"/>
        </w:rPr>
      </w:pPr>
    </w:p>
    <w:p w14:paraId="6AADF63E" w14:textId="77777777" w:rsidR="00B254CF" w:rsidRDefault="0020576C">
      <w:pPr>
        <w:adjustRightInd w:val="0"/>
        <w:snapToGrid w:val="0"/>
        <w:spacing w:line="560" w:lineRule="exact"/>
        <w:ind w:firstLine="630"/>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鉴定管理</w:t>
      </w:r>
    </w:p>
    <w:p w14:paraId="2ECC892F" w14:textId="77777777" w:rsidR="00B254CF" w:rsidRDefault="00B254CF">
      <w:pPr>
        <w:adjustRightInd w:val="0"/>
        <w:snapToGrid w:val="0"/>
        <w:spacing w:line="560" w:lineRule="exact"/>
        <w:ind w:firstLine="630"/>
        <w:jc w:val="center"/>
        <w:rPr>
          <w:rFonts w:ascii="黑体" w:eastAsia="黑体" w:hAnsi="黑体" w:cs="黑体"/>
          <w:sz w:val="32"/>
          <w:szCs w:val="32"/>
        </w:rPr>
      </w:pPr>
    </w:p>
    <w:p w14:paraId="77B78FA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市司法行政部门负责对全市司法鉴定机构和鉴定</w:t>
      </w:r>
      <w:r>
        <w:rPr>
          <w:rFonts w:ascii="仿宋_GB2312" w:eastAsia="仿宋_GB2312" w:hAnsi="仿宋_GB2312" w:cs="仿宋_GB2312" w:hint="eastAsia"/>
          <w:sz w:val="32"/>
          <w:szCs w:val="32"/>
        </w:rPr>
        <w:lastRenderedPageBreak/>
        <w:t>人的登记、备案、名册编制和公告工作，负责对登记的鉴定机构和鉴定人开展业务指导、监督检查、资质和诚信评估、教育培训等项管理工作。</w:t>
      </w:r>
    </w:p>
    <w:p w14:paraId="581034F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前款规定的有关工作，市司法行政部门可以委托区县（自治县）司法行政部门办理。</w:t>
      </w:r>
    </w:p>
    <w:p w14:paraId="00CBF1D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司法行政部门对公民、法人或其它组织就鉴定机构或鉴定人的投诉举报，应当进行调查处理，并将调查处理结果告知举报人。</w:t>
      </w:r>
    </w:p>
    <w:p w14:paraId="2B0AB63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司法鉴定实行行政管理与行业管理相结合的管理体制。</w:t>
      </w:r>
    </w:p>
    <w:p w14:paraId="54FCB99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市司法行政部门监督、</w:t>
      </w:r>
      <w:proofErr w:type="gramStart"/>
      <w:r>
        <w:rPr>
          <w:rFonts w:ascii="仿宋_GB2312" w:eastAsia="仿宋_GB2312" w:hAnsi="仿宋_GB2312" w:cs="仿宋_GB2312" w:hint="eastAsia"/>
          <w:sz w:val="32"/>
          <w:szCs w:val="32"/>
        </w:rPr>
        <w:t>指导市</w:t>
      </w:r>
      <w:proofErr w:type="gramEnd"/>
      <w:r>
        <w:rPr>
          <w:rFonts w:ascii="仿宋_GB2312" w:eastAsia="仿宋_GB2312" w:hAnsi="仿宋_GB2312" w:cs="仿宋_GB2312" w:hint="eastAsia"/>
          <w:sz w:val="32"/>
          <w:szCs w:val="32"/>
        </w:rPr>
        <w:t>司法鉴定行业协会依法开展活动。</w:t>
      </w:r>
    </w:p>
    <w:p w14:paraId="7E68ACE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市司法行政</w:t>
      </w:r>
      <w:r>
        <w:rPr>
          <w:rFonts w:ascii="仿宋_GB2312" w:eastAsia="仿宋_GB2312" w:hAnsi="仿宋_GB2312" w:cs="仿宋_GB2312" w:hint="eastAsia"/>
          <w:sz w:val="32"/>
          <w:szCs w:val="32"/>
        </w:rPr>
        <w:t>部门会同市物价部门根据国家关于司法鉴定的收费规定制订实施办法和具体标准。</w:t>
      </w:r>
    </w:p>
    <w:p w14:paraId="10BD4627" w14:textId="77777777" w:rsidR="00B254CF" w:rsidRDefault="00B254CF">
      <w:pPr>
        <w:adjustRightInd w:val="0"/>
        <w:snapToGrid w:val="0"/>
        <w:spacing w:line="560" w:lineRule="exact"/>
        <w:ind w:firstLine="630"/>
        <w:rPr>
          <w:rFonts w:ascii="仿宋_GB2312" w:eastAsia="仿宋_GB2312" w:hAnsi="仿宋_GB2312" w:cs="仿宋_GB2312"/>
          <w:sz w:val="32"/>
          <w:szCs w:val="32"/>
        </w:rPr>
      </w:pPr>
    </w:p>
    <w:p w14:paraId="4838F6F2" w14:textId="77777777" w:rsidR="00B254CF" w:rsidRDefault="0020576C">
      <w:pPr>
        <w:adjustRightInd w:val="0"/>
        <w:snapToGrid w:val="0"/>
        <w:spacing w:line="560" w:lineRule="exact"/>
        <w:ind w:firstLine="630"/>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鉴定机构和鉴定人</w:t>
      </w:r>
    </w:p>
    <w:p w14:paraId="4C668545" w14:textId="77777777" w:rsidR="00B254CF" w:rsidRDefault="00B254CF">
      <w:pPr>
        <w:adjustRightInd w:val="0"/>
        <w:snapToGrid w:val="0"/>
        <w:spacing w:line="560" w:lineRule="exact"/>
        <w:ind w:firstLine="630"/>
        <w:jc w:val="center"/>
        <w:rPr>
          <w:rFonts w:ascii="黑体" w:eastAsia="黑体" w:hAnsi="黑体" w:cs="黑体"/>
          <w:sz w:val="32"/>
          <w:szCs w:val="32"/>
        </w:rPr>
      </w:pPr>
    </w:p>
    <w:p w14:paraId="14137C5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法人或者其他组织申请设立鉴定机构，或者本条例第三条第三款规定以外的鉴定组织申请从事司法鉴定业务的，应当具备下列条件：</w:t>
      </w:r>
    </w:p>
    <w:p w14:paraId="4A96BC8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（一）有符合规范的名称和鉴定场所；</w:t>
      </w:r>
    </w:p>
    <w:p w14:paraId="13CB382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（二）有人民币二十万元以上的资金；</w:t>
      </w:r>
    </w:p>
    <w:p w14:paraId="7634D62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（三）有明确的司法鉴定业务范围；</w:t>
      </w:r>
    </w:p>
    <w:p w14:paraId="640773CC"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（四）有在业务范围内进行司法鉴定必需的仪器、设备；</w:t>
      </w:r>
    </w:p>
    <w:p w14:paraId="0CF241C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（五）有在业务范围内进行司法鉴定必需的依法通过计量认证或者实验室认可的检测实验室；</w:t>
      </w:r>
    </w:p>
    <w:p w14:paraId="44D28C58"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（六）每项司法鉴定业务有三名以上鉴定人。</w:t>
      </w:r>
    </w:p>
    <w:p w14:paraId="5C5EDB0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鉴定机构申请设立分支机构的，应当符合前款规定的条件。</w:t>
      </w:r>
    </w:p>
    <w:p w14:paraId="3E051A7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具备下列条件之一的人员，可以申请登记从事司法鉴定业务：</w:t>
      </w:r>
    </w:p>
    <w:p w14:paraId="64D63F2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（一）具有与所申请从事的司法鉴定业务相关的高级专业技术职称；</w:t>
      </w:r>
    </w:p>
    <w:p w14:paraId="0A41537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（二）具有与所申请从事的司法鉴定业务相关的专业执业资格或者高等院校相关专业本科以上学历，从事相关工作五年以上；</w:t>
      </w:r>
    </w:p>
    <w:p w14:paraId="072B109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（三）具有与所申请从事的司法鉴定业务相关工作十年以上经历和较强的专业技能。</w:t>
      </w:r>
    </w:p>
    <w:p w14:paraId="1A27171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下列情形之一的人员，不得申请从事司法鉴定业务：</w:t>
      </w:r>
    </w:p>
    <w:p w14:paraId="68AE933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（一）因故意犯罪或者职务过失犯罪受过刑事处罚；</w:t>
      </w:r>
    </w:p>
    <w:p w14:paraId="0C52A37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（二）受过开除公职处分；</w:t>
      </w:r>
    </w:p>
    <w:p w14:paraId="5955B0B8"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（三）被司法行政部门撤销司法鉴定人登记；</w:t>
      </w:r>
    </w:p>
    <w:p w14:paraId="47696E4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（四）无民事行为能力或者限制行为能力；</w:t>
      </w:r>
    </w:p>
    <w:p w14:paraId="32B8F8D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（五）法律、法规规定的其它情形。</w:t>
      </w:r>
    </w:p>
    <w:p w14:paraId="7D2FB99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lastRenderedPageBreak/>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经审核符合条件的，市司法行政部门应当在收到书面申请三十日内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准予登记的决定，颁发《司法鉴定许可证》、《司法鉴定人执业证》；不符合条件的，在收到书面申请三十日内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不予登记的决定，书面通知申请人并说明理由；如需延期登记的，书面通知申请人并说明理由。</w:t>
      </w:r>
    </w:p>
    <w:p w14:paraId="2AEF62A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《司法鉴定许可证》、《司法鉴定人执业证》使用期限为五年，自颁发之日起计算。</w:t>
      </w:r>
    </w:p>
    <w:p w14:paraId="3CA9165C"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《司法鉴定许可证》、《司法鉴定人执业证》使用期限届满后，需要继续执业的，鉴定机构和鉴定人应当在使用期限届满三十日前，向市司法行政机关提出延续申请，延续申请的条件按照本条例第十</w:t>
      </w:r>
      <w:r>
        <w:rPr>
          <w:rFonts w:ascii="仿宋_GB2312" w:eastAsia="仿宋_GB2312" w:hAnsi="仿宋_GB2312" w:cs="仿宋_GB2312" w:hint="eastAsia"/>
          <w:sz w:val="32"/>
          <w:szCs w:val="32"/>
        </w:rPr>
        <w:t>四条、第十五条、第十六条的规定执行。</w:t>
      </w:r>
    </w:p>
    <w:p w14:paraId="3DCB91E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不申请延续的鉴定机构和鉴定人，其《司法鉴定许可证》、《司法鉴定人执业证》使用期限届满后，由市司法行政机关办理注销登记手续。</w:t>
      </w:r>
    </w:p>
    <w:p w14:paraId="45A9138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鉴定机构和鉴定人要求变更有关登记事项的，应当及时向市司法行政部门提交变更登记申请书和相关材料，经审核符合规定的，市司法行政部门应当在收到变更申请十五日内依法办理变更登记手续。</w:t>
      </w:r>
    </w:p>
    <w:p w14:paraId="025ED5E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鉴定机构和鉴定人有下列情形之一的，市司法行政部门应当依法办理注销登记手续：</w:t>
      </w:r>
    </w:p>
    <w:p w14:paraId="0B408058"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（一）依法申请终止司法鉴定活动；</w:t>
      </w:r>
    </w:p>
    <w:p w14:paraId="448874C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（二）《司法鉴定许可证》、《司法鉴定人执业证》使用期</w:t>
      </w:r>
      <w:r>
        <w:rPr>
          <w:rFonts w:ascii="仿宋_GB2312" w:eastAsia="仿宋_GB2312" w:hAnsi="仿宋_GB2312" w:cs="仿宋_GB2312" w:hint="eastAsia"/>
          <w:sz w:val="32"/>
          <w:szCs w:val="32"/>
        </w:rPr>
        <w:lastRenderedPageBreak/>
        <w:t>限届满未申请延续；</w:t>
      </w:r>
    </w:p>
    <w:p w14:paraId="41F3F73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（三）自愿解散或者停业；</w:t>
      </w:r>
    </w:p>
    <w:p w14:paraId="475F746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（四）鉴定人所在鉴定机构注销或者被撤销；</w:t>
      </w:r>
    </w:p>
    <w:p w14:paraId="3401B6E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（五）鉴定机构、鉴定人丧失本条例规定的从事司法鉴定条件；</w:t>
      </w:r>
    </w:p>
    <w:p w14:paraId="40D2EF8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（六）法律、法规规定的其他情形。</w:t>
      </w:r>
    </w:p>
    <w:p w14:paraId="773BAA3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鉴定机构及其鉴定人不得从事超出登记业务范围和与其技术能力不相称的司法鉴定活动。</w:t>
      </w:r>
    </w:p>
    <w:p w14:paraId="46FDE53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鉴定人不得同时在两个以上鉴定机构中执业。</w:t>
      </w:r>
    </w:p>
    <w:p w14:paraId="154F0B6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鉴定机构享有下列权利：</w:t>
      </w:r>
    </w:p>
    <w:p w14:paraId="14745C0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（一）在登记的业务范围内接受司法鉴定委托；</w:t>
      </w:r>
    </w:p>
    <w:p w14:paraId="4EFA956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（二）决定鉴定人回避；</w:t>
      </w:r>
    </w:p>
    <w:p w14:paraId="7E42D16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（三）选择、指派鉴定人并组织实施司法鉴</w:t>
      </w:r>
      <w:r>
        <w:rPr>
          <w:rFonts w:ascii="仿宋_GB2312" w:eastAsia="仿宋_GB2312" w:hAnsi="仿宋_GB2312" w:cs="仿宋_GB2312" w:hint="eastAsia"/>
          <w:sz w:val="32"/>
          <w:szCs w:val="32"/>
        </w:rPr>
        <w:t>定；</w:t>
      </w:r>
    </w:p>
    <w:p w14:paraId="6469659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（四）监督、检查鉴定人执业活动；</w:t>
      </w:r>
    </w:p>
    <w:p w14:paraId="3A6A483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（五）按照规定收取鉴定费；</w:t>
      </w:r>
    </w:p>
    <w:p w14:paraId="1A6125F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（六）对违反职业道德、执业纪律和有关规定的鉴定人依法进行教育、处分；</w:t>
      </w:r>
    </w:p>
    <w:p w14:paraId="1BFA799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（七）法律、法规规定的其它权利。</w:t>
      </w:r>
    </w:p>
    <w:p w14:paraId="7316FE7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鉴定机构应当履行下列义务：</w:t>
      </w:r>
    </w:p>
    <w:p w14:paraId="542D74B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（一）遵守国家法律、法规和司法鉴定主管部门的规定，依法对鉴定人的执业活动进行管理；</w:t>
      </w:r>
    </w:p>
    <w:p w14:paraId="6EE4A8E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（二）按规定或约定的时限完成鉴定工作；</w:t>
      </w:r>
    </w:p>
    <w:p w14:paraId="5530F79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（三）为鉴定人执业活动提供必要的条件和物质保障；</w:t>
      </w:r>
    </w:p>
    <w:p w14:paraId="5296588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（四）负责本机构鉴定人的培训和监督管理；</w:t>
      </w:r>
    </w:p>
    <w:p w14:paraId="6CCE3D1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（五）接受司法鉴定主管部门的监督检查，如实提供有关材料；</w:t>
      </w:r>
    </w:p>
    <w:p w14:paraId="3F0B126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（六）协助、配合司法鉴定主管部门调查、处理涉及本机构的举报、投诉；</w:t>
      </w:r>
    </w:p>
    <w:p w14:paraId="26CD819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（七）法律、法规规定的其它义务。</w:t>
      </w:r>
    </w:p>
    <w:p w14:paraId="34F1299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鉴定人享有下列权利：</w:t>
      </w:r>
    </w:p>
    <w:p w14:paraId="22D648E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（一）了解与鉴定事项有关的情况和查阅有关资料，询问与鉴定事项有关的当事人、证人等；</w:t>
      </w:r>
    </w:p>
    <w:p w14:paraId="11B66EE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（二）要求鉴定委托人提供和补充鉴定所需要的鉴定材料；</w:t>
      </w:r>
    </w:p>
    <w:p w14:paraId="1EC8556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（三）进行鉴定所必需的检验、检查，参与委托人依法组织的勘查和模拟实验；</w:t>
      </w:r>
    </w:p>
    <w:p w14:paraId="0680211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（四）拒绝接受不合法、不具备鉴定条件或者超出执业类别的鉴定；</w:t>
      </w:r>
    </w:p>
    <w:p w14:paraId="7C82215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（五）拒绝回答与鉴定无关的问题；</w:t>
      </w:r>
    </w:p>
    <w:p w14:paraId="274599A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（六）获得合法报酬；</w:t>
      </w:r>
    </w:p>
    <w:p w14:paraId="3423E17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（七）法律、法规规定的其它权利。</w:t>
      </w:r>
    </w:p>
    <w:p w14:paraId="5F8CCD7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鉴定人应当履行下列义务：</w:t>
      </w:r>
    </w:p>
    <w:p w14:paraId="37B271F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（一）按照规定或约定时限完成鉴定工作，出具鉴定意见；</w:t>
      </w:r>
    </w:p>
    <w:p w14:paraId="53CC067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（二）对鉴定意见负责；</w:t>
      </w:r>
    </w:p>
    <w:p w14:paraId="55212AB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（三）依法回避；</w:t>
      </w:r>
    </w:p>
    <w:p w14:paraId="746FC73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（四）妥善保管鉴定材料；</w:t>
      </w:r>
    </w:p>
    <w:p w14:paraId="7F3AF0B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（五）保守在执业活动中知悉的国家秘密、商业秘密、技术秘密和个人隐私；</w:t>
      </w:r>
    </w:p>
    <w:p w14:paraId="13322F1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（六）依法出庭作证，回答与鉴定有关的询问；</w:t>
      </w:r>
    </w:p>
    <w:p w14:paraId="07457A9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（七）接受司法行政部门、行业组织和所在的鉴定机构的管理；</w:t>
      </w:r>
    </w:p>
    <w:p w14:paraId="0F7DE38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（八）按规定办理鉴定援助；</w:t>
      </w:r>
    </w:p>
    <w:p w14:paraId="6B8D991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（九）法律、法规规定的其它义务。</w:t>
      </w:r>
    </w:p>
    <w:p w14:paraId="3237D1CA" w14:textId="77777777" w:rsidR="00B254CF" w:rsidRDefault="00B254CF">
      <w:pPr>
        <w:adjustRightInd w:val="0"/>
        <w:snapToGrid w:val="0"/>
        <w:spacing w:line="560" w:lineRule="exact"/>
        <w:ind w:firstLine="630"/>
        <w:rPr>
          <w:rFonts w:ascii="黑体" w:eastAsia="黑体" w:hAnsi="黑体" w:cs="黑体"/>
          <w:sz w:val="32"/>
          <w:szCs w:val="32"/>
        </w:rPr>
      </w:pPr>
    </w:p>
    <w:p w14:paraId="22780DB9" w14:textId="77777777" w:rsidR="00B254CF" w:rsidRDefault="0020576C">
      <w:pPr>
        <w:adjustRightInd w:val="0"/>
        <w:snapToGrid w:val="0"/>
        <w:spacing w:line="560" w:lineRule="exact"/>
        <w:ind w:firstLine="630"/>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鉴定程序</w:t>
      </w:r>
    </w:p>
    <w:p w14:paraId="72B335CA" w14:textId="77777777" w:rsidR="00B254CF" w:rsidRDefault="00B254CF">
      <w:pPr>
        <w:adjustRightInd w:val="0"/>
        <w:snapToGrid w:val="0"/>
        <w:spacing w:line="560" w:lineRule="exact"/>
        <w:rPr>
          <w:rFonts w:asciiTheme="minorEastAsia" w:eastAsiaTheme="minorEastAsia" w:hAnsiTheme="minorEastAsia" w:cstheme="minorEastAsia"/>
          <w:sz w:val="32"/>
          <w:szCs w:val="32"/>
        </w:rPr>
      </w:pPr>
    </w:p>
    <w:p w14:paraId="60238070" w14:textId="77777777" w:rsidR="00B254CF" w:rsidRDefault="0020576C">
      <w:pPr>
        <w:adjustRightInd w:val="0"/>
        <w:snapToGrid w:val="0"/>
        <w:spacing w:line="560" w:lineRule="exact"/>
        <w:jc w:val="center"/>
        <w:rPr>
          <w:rFonts w:ascii="仿宋_GB2312" w:eastAsia="仿宋_GB2312" w:hAnsi="仿宋_GB2312" w:cs="仿宋_GB2312"/>
          <w:sz w:val="32"/>
          <w:szCs w:val="32"/>
        </w:rPr>
      </w:pPr>
      <w:r>
        <w:rPr>
          <w:rFonts w:asciiTheme="minorEastAsia" w:eastAsiaTheme="minorEastAsia" w:hAnsiTheme="minorEastAsia" w:cstheme="minorEastAsia" w:hint="eastAsia"/>
          <w:sz w:val="32"/>
          <w:szCs w:val="32"/>
        </w:rPr>
        <w:t>第一节</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鉴定的决定与受理</w:t>
      </w:r>
    </w:p>
    <w:p w14:paraId="4D0344D8" w14:textId="77777777" w:rsidR="00B254CF" w:rsidRDefault="00B254CF">
      <w:pPr>
        <w:adjustRightInd w:val="0"/>
        <w:snapToGrid w:val="0"/>
        <w:spacing w:line="560" w:lineRule="exact"/>
        <w:ind w:firstLine="630"/>
        <w:rPr>
          <w:rFonts w:ascii="仿宋_GB2312" w:eastAsia="仿宋_GB2312" w:hAnsi="仿宋_GB2312" w:cs="仿宋_GB2312"/>
          <w:sz w:val="32"/>
          <w:szCs w:val="32"/>
        </w:rPr>
      </w:pPr>
    </w:p>
    <w:p w14:paraId="1174EB7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鉴定可由司法机关依职权决定进行，也可由诉讼当事人及其代理人或辩护人申请，司法机关决定，委托鉴定机构进行。</w:t>
      </w:r>
    </w:p>
    <w:p w14:paraId="4D7AC5C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鉴定申请和委托应采取书面形式。</w:t>
      </w:r>
    </w:p>
    <w:p w14:paraId="7A02DD1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刑事公诉案件中的鉴定，在侦查阶段由依法行使侦查权的机关决定，在起诉阶段由人民检察院决定，在审判阶段由人民法院决定。</w:t>
      </w:r>
    </w:p>
    <w:p w14:paraId="5AE91EE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民事、行政、刑事自诉案件中的鉴定由人民法院决定。</w:t>
      </w:r>
    </w:p>
    <w:p w14:paraId="3C53C33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抗诉和再审案件的鉴定，由人民检察院或人民法院决定。</w:t>
      </w:r>
    </w:p>
    <w:p w14:paraId="7474BE0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lastRenderedPageBreak/>
        <w:t>第二十八条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人民法院、人民检察院或</w:t>
      </w:r>
      <w:proofErr w:type="gramStart"/>
      <w:r>
        <w:rPr>
          <w:rFonts w:ascii="仿宋_GB2312" w:eastAsia="仿宋_GB2312" w:hAnsi="仿宋_GB2312" w:cs="仿宋_GB2312" w:hint="eastAsia"/>
          <w:sz w:val="32"/>
          <w:szCs w:val="32"/>
        </w:rPr>
        <w:t>侦查机关决定</w:t>
      </w:r>
      <w:proofErr w:type="gramEnd"/>
      <w:r>
        <w:rPr>
          <w:rFonts w:ascii="仿宋_GB2312" w:eastAsia="仿宋_GB2312" w:hAnsi="仿宋_GB2312" w:cs="仿宋_GB2312" w:hint="eastAsia"/>
          <w:sz w:val="32"/>
          <w:szCs w:val="32"/>
        </w:rPr>
        <w:t>不予鉴定的，应向鉴定申请人说明理由。申请人不服的，可在五日内向</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原决定的机关申请复议。复议机关收到复议申请后，应在三日内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维持或撤销原决定的决定。</w:t>
      </w:r>
    </w:p>
    <w:p w14:paraId="3DAB742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尚未立案的刑事自诉案件，人民法院尚未受理的民事、行政案件，当事人及其代理人、当事人的近亲属为解决举证中的专门性问题，可以委托鉴定机构鉴定，鉴定机构可以受理。</w:t>
      </w:r>
    </w:p>
    <w:p w14:paraId="7593D30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鉴定委托由鉴定机构统一受理，鉴定人不得私自接受委托。</w:t>
      </w:r>
    </w:p>
    <w:p w14:paraId="4312E19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鉴定的受理，按以下程序办理：</w:t>
      </w:r>
    </w:p>
    <w:p w14:paraId="466482F8"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（一）查验鉴定委托书；</w:t>
      </w:r>
    </w:p>
    <w:p w14:paraId="1901314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（二）听取鉴定委托人介绍案件情况和司法鉴定事项，查阅案件材料；</w:t>
      </w:r>
    </w:p>
    <w:p w14:paraId="5DCC015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（三）审查、核对鉴定材料的种类、数量、性状、保存情况以及来源；</w:t>
      </w:r>
    </w:p>
    <w:p w14:paraId="765CB90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（四）商定是否需要修正鉴定事项，决定是否补充鉴定材料；</w:t>
      </w:r>
    </w:p>
    <w:p w14:paraId="5E32370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（五）决定受理的，办理受理手续。</w:t>
      </w:r>
    </w:p>
    <w:p w14:paraId="4774DA8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t>能当场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是否受理的决定或者函件委托鉴定的，鉴定机构应在收到委托书或函件之日起七日内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是否受理的答复。</w:t>
      </w:r>
    </w:p>
    <w:p w14:paraId="68F083F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司法鉴定的委托人应当向司法鉴定机构提供真实、合法和完整的鉴定材料，并不得暗示或强迫鉴定机构、鉴</w:t>
      </w:r>
      <w:r>
        <w:rPr>
          <w:rFonts w:ascii="仿宋_GB2312" w:eastAsia="仿宋_GB2312" w:hAnsi="仿宋_GB2312" w:cs="仿宋_GB2312" w:hint="eastAsia"/>
          <w:sz w:val="32"/>
          <w:szCs w:val="32"/>
        </w:rPr>
        <w:lastRenderedPageBreak/>
        <w:t>定人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某种特定鉴定结论。</w:t>
      </w:r>
    </w:p>
    <w:p w14:paraId="6E02D45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有以下情形之一的，不予受理，退回鉴定材料，并说明理由：</w:t>
      </w:r>
    </w:p>
    <w:p w14:paraId="7D9A2B3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（一）委托主体不符合规定；</w:t>
      </w:r>
    </w:p>
    <w:p w14:paraId="1E78834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（二）鉴定材料不具备鉴定条件或与鉴定事项不符；</w:t>
      </w:r>
    </w:p>
    <w:p w14:paraId="1050C10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（三）委托鉴定的事项超出鉴定机构的鉴定范围或鉴定能力；</w:t>
      </w:r>
    </w:p>
    <w:p w14:paraId="05096CD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（四）鉴定事项的用途不合法或者违背社会公德。</w:t>
      </w:r>
    </w:p>
    <w:p w14:paraId="55A1BC1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w:t>
      </w:r>
      <w:r>
        <w:rPr>
          <w:rFonts w:ascii="仿宋_GB2312" w:eastAsia="仿宋_GB2312" w:hAnsi="仿宋_GB2312" w:cs="仿宋_GB2312" w:hint="eastAsia"/>
          <w:sz w:val="32"/>
          <w:szCs w:val="32"/>
        </w:rPr>
        <w:t>受理鉴定，按照规定向委托人收取鉴定费用。</w:t>
      </w:r>
    </w:p>
    <w:p w14:paraId="38B9907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侦查机</w:t>
      </w:r>
      <w:proofErr w:type="gramEnd"/>
      <w:r>
        <w:rPr>
          <w:rFonts w:ascii="仿宋_GB2312" w:eastAsia="仿宋_GB2312" w:hAnsi="仿宋_GB2312" w:cs="仿宋_GB2312" w:hint="eastAsia"/>
          <w:sz w:val="32"/>
          <w:szCs w:val="32"/>
        </w:rPr>
        <w:t>关的鉴定机构所做的鉴定和司法机关依职权自行决定的鉴定，不向当事人收取鉴定费。</w:t>
      </w:r>
    </w:p>
    <w:p w14:paraId="41E87528" w14:textId="77777777" w:rsidR="00B254CF" w:rsidRDefault="00B254CF">
      <w:pPr>
        <w:adjustRightInd w:val="0"/>
        <w:snapToGrid w:val="0"/>
        <w:spacing w:line="560" w:lineRule="exact"/>
        <w:rPr>
          <w:rFonts w:asciiTheme="majorEastAsia" w:eastAsiaTheme="majorEastAsia" w:hAnsiTheme="majorEastAsia" w:cstheme="majorEastAsia"/>
          <w:sz w:val="32"/>
          <w:szCs w:val="32"/>
        </w:rPr>
      </w:pPr>
    </w:p>
    <w:p w14:paraId="0DE35B66" w14:textId="77777777" w:rsidR="00B254CF" w:rsidRDefault="0020576C">
      <w:pPr>
        <w:adjustRightInd w:val="0"/>
        <w:snapToGrid w:val="0"/>
        <w:spacing w:line="560" w:lineRule="exact"/>
        <w:jc w:val="center"/>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第二节</w:t>
      </w:r>
      <w:r>
        <w:rPr>
          <w:rFonts w:asciiTheme="majorEastAsia" w:eastAsiaTheme="majorEastAsia" w:hAnsiTheme="majorEastAsia" w:cstheme="majorEastAsia" w:hint="eastAsia"/>
          <w:sz w:val="32"/>
          <w:szCs w:val="32"/>
        </w:rPr>
        <w:t xml:space="preserve">  </w:t>
      </w:r>
      <w:r>
        <w:rPr>
          <w:rFonts w:asciiTheme="majorEastAsia" w:eastAsiaTheme="majorEastAsia" w:hAnsiTheme="majorEastAsia" w:cstheme="majorEastAsia" w:hint="eastAsia"/>
          <w:sz w:val="32"/>
          <w:szCs w:val="32"/>
        </w:rPr>
        <w:t>鉴定的实施</w:t>
      </w:r>
    </w:p>
    <w:p w14:paraId="6635FFB1" w14:textId="77777777" w:rsidR="00B254CF" w:rsidRDefault="00B254CF">
      <w:pPr>
        <w:adjustRightInd w:val="0"/>
        <w:snapToGrid w:val="0"/>
        <w:spacing w:line="560" w:lineRule="exact"/>
        <w:ind w:firstLine="630"/>
        <w:rPr>
          <w:rFonts w:asciiTheme="majorEastAsia" w:eastAsiaTheme="majorEastAsia" w:hAnsiTheme="majorEastAsia" w:cstheme="majorEastAsia"/>
          <w:sz w:val="32"/>
          <w:szCs w:val="32"/>
        </w:rPr>
      </w:pPr>
    </w:p>
    <w:p w14:paraId="409F068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鉴定机构受理鉴定后，应及时指派或由委托人随机抽选鉴定人进行鉴定。</w:t>
      </w:r>
    </w:p>
    <w:p w14:paraId="2FC9A7E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参与同一鉴定事项的鉴定人应当两人以上。</w:t>
      </w:r>
    </w:p>
    <w:p w14:paraId="663C3538"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有下列情形之一的，鉴定人应当回避：</w:t>
      </w:r>
    </w:p>
    <w:p w14:paraId="2ED2846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（一）鉴定人是案件当事人或当事人的近亲属；</w:t>
      </w:r>
    </w:p>
    <w:p w14:paraId="5D2F36B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（二）鉴定人或其近亲属与案件有利害关系；</w:t>
      </w:r>
    </w:p>
    <w:p w14:paraId="7752101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（三）鉴定人担任过本案的侦查、检察、审判人员或证人、</w:t>
      </w:r>
      <w:r>
        <w:rPr>
          <w:rFonts w:ascii="仿宋_GB2312" w:eastAsia="仿宋_GB2312" w:hAnsi="仿宋_GB2312" w:cs="仿宋_GB2312" w:hint="eastAsia"/>
          <w:sz w:val="32"/>
          <w:szCs w:val="32"/>
        </w:rPr>
        <w:lastRenderedPageBreak/>
        <w:t>诉讼代理人、辩护人；</w:t>
      </w:r>
    </w:p>
    <w:p w14:paraId="22415DB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（四）鉴定人参加过本案同一事项鉴定。</w:t>
      </w:r>
    </w:p>
    <w:p w14:paraId="40B4F10C"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当事人及其诉讼代理人、辩护人可以依法向鉴定机构</w:t>
      </w:r>
      <w:proofErr w:type="gramStart"/>
      <w:r>
        <w:rPr>
          <w:rFonts w:ascii="仿宋_GB2312" w:eastAsia="仿宋_GB2312" w:hAnsi="仿宋_GB2312" w:cs="仿宋_GB2312" w:hint="eastAsia"/>
          <w:sz w:val="32"/>
          <w:szCs w:val="32"/>
        </w:rPr>
        <w:t>核实送鉴材料</w:t>
      </w:r>
      <w:proofErr w:type="gramEnd"/>
      <w:r>
        <w:rPr>
          <w:rFonts w:ascii="仿宋_GB2312" w:eastAsia="仿宋_GB2312" w:hAnsi="仿宋_GB2312" w:cs="仿宋_GB2312" w:hint="eastAsia"/>
          <w:sz w:val="32"/>
          <w:szCs w:val="32"/>
        </w:rPr>
        <w:t>、了解鉴定事项、申请鉴定人回避、发表与鉴定有关的意见。</w:t>
      </w:r>
    </w:p>
    <w:p w14:paraId="789042B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鉴定应采用现代科学技术和仪器设备，严格遵守鉴定程序和技术规范。实行标准化管理的检验技术，应按标准化检验技术进行鉴定。</w:t>
      </w:r>
    </w:p>
    <w:p w14:paraId="515C026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鉴定需损耗鉴定材料或损坏原物的，应征得委托人书面同意。只损耗部分鉴定材料的应留存部分备用。</w:t>
      </w:r>
    </w:p>
    <w:p w14:paraId="51D6065C"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司法鉴定应在三十日内完</w:t>
      </w:r>
      <w:r>
        <w:rPr>
          <w:rFonts w:ascii="仿宋_GB2312" w:eastAsia="仿宋_GB2312" w:hAnsi="仿宋_GB2312" w:cs="仿宋_GB2312" w:hint="eastAsia"/>
          <w:sz w:val="32"/>
          <w:szCs w:val="32"/>
        </w:rPr>
        <w:t>成。鉴定事项涉及复杂、疑难、特殊的技术问题或者检验过程需要较长时间的，经鉴定机构负责人批准，完成鉴定的时间可以延长，但延长时间不得超过三十日。</w:t>
      </w:r>
    </w:p>
    <w:p w14:paraId="1ABECD7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鉴定机构与委托人约定鉴定时限的，从其约定。</w:t>
      </w:r>
    </w:p>
    <w:p w14:paraId="24DC2F9C"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鉴定过程中，补充或者重新提取鉴定材料所需的时间，不计入鉴定时限。</w:t>
      </w:r>
    </w:p>
    <w:p w14:paraId="2E1B390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有下列情形之一的，鉴定机构应终止鉴定，退回材料并说明理由：</w:t>
      </w:r>
    </w:p>
    <w:p w14:paraId="6568AF9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（一）在鉴定过程中发现难以解决的问题；</w:t>
      </w:r>
    </w:p>
    <w:p w14:paraId="7C24339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（二）鉴定材料不真实或取得方式不合法或确需补充鉴定材料而未补充；</w:t>
      </w:r>
    </w:p>
    <w:p w14:paraId="13DB8FC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（三）鉴定委托人要求终止鉴定；</w:t>
      </w:r>
    </w:p>
    <w:p w14:paraId="69289FFC"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（四）被鉴定人、委托人不予协助致使鉴定无法进行</w:t>
      </w:r>
      <w:r>
        <w:rPr>
          <w:rFonts w:ascii="仿宋_GB2312" w:eastAsia="仿宋_GB2312" w:hAnsi="仿宋_GB2312" w:cs="仿宋_GB2312" w:hint="eastAsia"/>
          <w:sz w:val="32"/>
          <w:szCs w:val="32"/>
        </w:rPr>
        <w:t>；</w:t>
      </w:r>
    </w:p>
    <w:p w14:paraId="568E71B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（五）委托人拒绝支付鉴定费；</w:t>
      </w:r>
    </w:p>
    <w:p w14:paraId="31AC89C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（六）因不可抗力致使鉴定不能进行。</w:t>
      </w:r>
    </w:p>
    <w:p w14:paraId="432DDE5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鉴定机构应当建立鉴定业务档案。鉴定业务档案包括鉴定委托书、鉴定材料复制品、鉴定记录、鉴定文书副本以及需要留档备查的其它资料。</w:t>
      </w:r>
    </w:p>
    <w:p w14:paraId="51B7D45F" w14:textId="77777777" w:rsidR="00B254CF" w:rsidRDefault="00B254CF">
      <w:pPr>
        <w:adjustRightInd w:val="0"/>
        <w:snapToGrid w:val="0"/>
        <w:spacing w:line="560" w:lineRule="exact"/>
        <w:rPr>
          <w:rFonts w:asciiTheme="majorEastAsia" w:eastAsiaTheme="majorEastAsia" w:hAnsiTheme="majorEastAsia" w:cstheme="majorEastAsia"/>
          <w:sz w:val="32"/>
          <w:szCs w:val="32"/>
        </w:rPr>
      </w:pPr>
    </w:p>
    <w:p w14:paraId="145B2AC3" w14:textId="77777777" w:rsidR="00B254CF" w:rsidRDefault="0020576C">
      <w:pPr>
        <w:adjustRightInd w:val="0"/>
        <w:snapToGrid w:val="0"/>
        <w:spacing w:line="560" w:lineRule="exact"/>
        <w:jc w:val="center"/>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第三节</w:t>
      </w:r>
      <w:r>
        <w:rPr>
          <w:rFonts w:asciiTheme="majorEastAsia" w:eastAsiaTheme="majorEastAsia" w:hAnsiTheme="majorEastAsia" w:cstheme="majorEastAsia" w:hint="eastAsia"/>
          <w:sz w:val="32"/>
          <w:szCs w:val="32"/>
        </w:rPr>
        <w:t xml:space="preserve">  </w:t>
      </w:r>
      <w:r>
        <w:rPr>
          <w:rFonts w:asciiTheme="majorEastAsia" w:eastAsiaTheme="majorEastAsia" w:hAnsiTheme="majorEastAsia" w:cstheme="majorEastAsia" w:hint="eastAsia"/>
          <w:sz w:val="32"/>
          <w:szCs w:val="32"/>
        </w:rPr>
        <w:t>补充鉴定、重新鉴定</w:t>
      </w:r>
    </w:p>
    <w:p w14:paraId="0884440C" w14:textId="77777777" w:rsidR="00B254CF" w:rsidRDefault="00B254CF">
      <w:pPr>
        <w:adjustRightInd w:val="0"/>
        <w:snapToGrid w:val="0"/>
        <w:spacing w:line="560" w:lineRule="exact"/>
        <w:ind w:firstLine="630"/>
        <w:rPr>
          <w:rFonts w:asciiTheme="majorEastAsia" w:eastAsiaTheme="majorEastAsia" w:hAnsiTheme="majorEastAsia" w:cstheme="majorEastAsia"/>
          <w:sz w:val="32"/>
          <w:szCs w:val="32"/>
        </w:rPr>
      </w:pPr>
    </w:p>
    <w:p w14:paraId="55334598"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有下列情形之一的，经司法机关决定，可以进行补充鉴定：</w:t>
      </w:r>
    </w:p>
    <w:p w14:paraId="2B01ABC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（一）对部分鉴定结论有争议；</w:t>
      </w:r>
    </w:p>
    <w:p w14:paraId="7A2745F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（二）发现新的相关鉴定材料；</w:t>
      </w:r>
    </w:p>
    <w:p w14:paraId="4FB4AED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（三）原鉴定项目有遗漏；</w:t>
      </w:r>
    </w:p>
    <w:p w14:paraId="61A41CE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（四）需要增加鉴定事项；</w:t>
      </w:r>
    </w:p>
    <w:p w14:paraId="6FF6EAD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（五）原鉴定结论论证不够充分、准确。</w:t>
      </w:r>
    </w:p>
    <w:p w14:paraId="6E9B46A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有下列情形之一的，司法机关应当同意或决定进行重新鉴定：</w:t>
      </w:r>
    </w:p>
    <w:p w14:paraId="55F1DF0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（一）鉴定机构、鉴定人不具备司法鉴定资格；</w:t>
      </w:r>
    </w:p>
    <w:p w14:paraId="3B05636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（二）鉴定机构、鉴定人超出登记范围或执业类别鉴定；</w:t>
      </w:r>
    </w:p>
    <w:p w14:paraId="58C38D8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（三）鉴定材料失实或虚假；</w:t>
      </w:r>
    </w:p>
    <w:p w14:paraId="6118905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（四）鉴定人故意作虚假鉴定；</w:t>
      </w:r>
    </w:p>
    <w:p w14:paraId="06652FF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（五）鉴定意见依据明显不足或者与案件其他证据存在重大矛盾；</w:t>
      </w:r>
    </w:p>
    <w:p w14:paraId="72EE0DF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（六）采用的技术规范和技术标准不当，可能导致鉴定意见不正确；</w:t>
      </w:r>
    </w:p>
    <w:p w14:paraId="3199B00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（七）鉴定人应当回避而未回避，或者其他严重违反鉴定程序；</w:t>
      </w:r>
    </w:p>
    <w:p w14:paraId="70025EC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（八）其它因素可能导致鉴定意见不正确。</w:t>
      </w:r>
    </w:p>
    <w:p w14:paraId="25FB8DA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对初次鉴定有争议的重大疑难鉴定事项，或者两次鉴定后仍有争议的鉴定事项，司法机关在决定进行再次鉴定前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可以委托市司法鉴定专家委员会出具专家咨询意见。</w:t>
      </w:r>
    </w:p>
    <w:p w14:paraId="3E77107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重新鉴定不得由原鉴定机构和原鉴定人进行。</w:t>
      </w:r>
    </w:p>
    <w:p w14:paraId="78BFB7A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补充鉴定、重新鉴定的时限从本条例第四十条之规定。</w:t>
      </w:r>
    </w:p>
    <w:p w14:paraId="6DF4E591" w14:textId="77777777" w:rsidR="00B254CF" w:rsidRDefault="00B254CF">
      <w:pPr>
        <w:adjustRightInd w:val="0"/>
        <w:snapToGrid w:val="0"/>
        <w:spacing w:line="560" w:lineRule="exact"/>
        <w:ind w:firstLine="630"/>
        <w:rPr>
          <w:rFonts w:ascii="仿宋_GB2312" w:eastAsia="仿宋_GB2312" w:hAnsi="仿宋_GB2312" w:cs="仿宋_GB2312"/>
          <w:sz w:val="32"/>
          <w:szCs w:val="32"/>
        </w:rPr>
      </w:pPr>
    </w:p>
    <w:p w14:paraId="6717E788" w14:textId="77777777" w:rsidR="00B254CF" w:rsidRDefault="0020576C">
      <w:pPr>
        <w:adjustRightInd w:val="0"/>
        <w:snapToGrid w:val="0"/>
        <w:spacing w:line="560" w:lineRule="exact"/>
        <w:ind w:firstLine="63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鉴定文书</w:t>
      </w:r>
    </w:p>
    <w:p w14:paraId="1B1A2FFD" w14:textId="77777777" w:rsidR="00B254CF" w:rsidRDefault="00B254CF">
      <w:pPr>
        <w:adjustRightInd w:val="0"/>
        <w:snapToGrid w:val="0"/>
        <w:spacing w:line="560" w:lineRule="exact"/>
        <w:ind w:firstLine="630"/>
        <w:jc w:val="center"/>
        <w:rPr>
          <w:rFonts w:ascii="黑体" w:eastAsia="黑体" w:hAnsi="黑体" w:cs="黑体"/>
          <w:sz w:val="32"/>
          <w:szCs w:val="32"/>
        </w:rPr>
      </w:pPr>
    </w:p>
    <w:p w14:paraId="56AFBFB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司法鉴定能够</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明确结论的，鉴定书应写明鉴定结论；因鉴定条件不足或其它原因无法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明确结论的，鉴定书应载明鉴定意见。</w:t>
      </w:r>
    </w:p>
    <w:p w14:paraId="2F5BDD2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鉴定文书应当表明鉴定委托人、委托日期、受理日期、委托事项、鉴定材料、案情摘要、检验（查）情况、分</w:t>
      </w:r>
      <w:r>
        <w:rPr>
          <w:rFonts w:ascii="仿宋_GB2312" w:eastAsia="仿宋_GB2312" w:hAnsi="仿宋_GB2312" w:cs="仿宋_GB2312" w:hint="eastAsia"/>
          <w:sz w:val="32"/>
          <w:szCs w:val="32"/>
        </w:rPr>
        <w:lastRenderedPageBreak/>
        <w:t>析说明、鉴定结论或鉴定意见、鉴定人、鉴定日期、附件等内容。相关行业规范对鉴定文书格式另有规定的，从其规定。</w:t>
      </w:r>
    </w:p>
    <w:p w14:paraId="723EED3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鉴定人应在鉴定文书上签名，注明技术职称或执业资格情况。多人参加的鉴定，有不同鉴定意见的，应当注明。</w:t>
      </w:r>
    </w:p>
    <w:p w14:paraId="731E3F1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鉴定文书应加盖鉴定机构司法鉴定专用章；各页之间应加盖骑缝章；需更正的，应在更</w:t>
      </w:r>
      <w:r>
        <w:rPr>
          <w:rFonts w:ascii="仿宋_GB2312" w:eastAsia="仿宋_GB2312" w:hAnsi="仿宋_GB2312" w:cs="仿宋_GB2312" w:hint="eastAsia"/>
          <w:sz w:val="32"/>
          <w:szCs w:val="32"/>
        </w:rPr>
        <w:t>正处加盖更正章。</w:t>
      </w:r>
    </w:p>
    <w:p w14:paraId="6A679B3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有下列情形之一的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鉴定文书无效：</w:t>
      </w:r>
    </w:p>
    <w:p w14:paraId="23BB686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（一）机构和人员不具备司法鉴定主体资格；</w:t>
      </w:r>
    </w:p>
    <w:p w14:paraId="67A1DB5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（二）超出登记业务范围鉴定；</w:t>
      </w:r>
    </w:p>
    <w:p w14:paraId="476865D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（三）违反鉴定技术规范；</w:t>
      </w:r>
    </w:p>
    <w:p w14:paraId="0B1866D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（四）鉴定人应当回避而未回避，或者其他严重违反鉴定程序；</w:t>
      </w:r>
    </w:p>
    <w:p w14:paraId="422D14C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（五）鉴定人故意作虚假鉴定；</w:t>
      </w:r>
    </w:p>
    <w:p w14:paraId="5681E5C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（六）鉴定人未签名，或未加盖鉴定机构司法鉴定专用章。</w:t>
      </w:r>
    </w:p>
    <w:p w14:paraId="505845C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因前款第六项原因无效的鉴定文书，可要求原鉴定机构重新制作。</w:t>
      </w:r>
    </w:p>
    <w:p w14:paraId="6579B842" w14:textId="77777777" w:rsidR="00B254CF" w:rsidRDefault="00B254CF">
      <w:pPr>
        <w:adjustRightInd w:val="0"/>
        <w:snapToGrid w:val="0"/>
        <w:spacing w:line="560" w:lineRule="exact"/>
        <w:ind w:firstLine="630"/>
        <w:rPr>
          <w:rFonts w:ascii="仿宋_GB2312" w:eastAsia="仿宋_GB2312" w:hAnsi="仿宋_GB2312" w:cs="仿宋_GB2312"/>
          <w:sz w:val="32"/>
          <w:szCs w:val="32"/>
        </w:rPr>
      </w:pPr>
    </w:p>
    <w:p w14:paraId="099EBB6F" w14:textId="77777777" w:rsidR="00B254CF" w:rsidRDefault="0020576C">
      <w:pPr>
        <w:adjustRightInd w:val="0"/>
        <w:snapToGrid w:val="0"/>
        <w:spacing w:line="560" w:lineRule="exact"/>
        <w:ind w:firstLine="630"/>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14:paraId="298943AD" w14:textId="77777777" w:rsidR="00B254CF" w:rsidRDefault="00B254CF">
      <w:pPr>
        <w:adjustRightInd w:val="0"/>
        <w:snapToGrid w:val="0"/>
        <w:spacing w:line="560" w:lineRule="exact"/>
        <w:ind w:firstLine="630"/>
        <w:jc w:val="center"/>
        <w:rPr>
          <w:rFonts w:ascii="黑体" w:eastAsia="黑体" w:hAnsi="黑体" w:cs="黑体"/>
          <w:sz w:val="32"/>
          <w:szCs w:val="32"/>
        </w:rPr>
      </w:pPr>
    </w:p>
    <w:p w14:paraId="11F6201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未经登记的机构或人员从事司法鉴定业务的，由市司法行政部门责令其停止鉴定活动，没收违法所得并处以违法所得</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至三倍的罚款，但罚款总额最高不得超过三万元。</w:t>
      </w:r>
    </w:p>
    <w:p w14:paraId="2A39B67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采取贿赂、欺诈等不正当手段取得鉴定机构或鉴定人登记的，撤销登记，并按前款规定给予处罚。</w:t>
      </w:r>
    </w:p>
    <w:p w14:paraId="031A089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鉴定机构有下列情形之一的，由市司法行政部门给予警告，并责令其改正：</w:t>
      </w:r>
    </w:p>
    <w:p w14:paraId="18C7568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（一）超出登记的鉴定业务范围执业；</w:t>
      </w:r>
    </w:p>
    <w:p w14:paraId="324F473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（二）未依法办理变更登记；</w:t>
      </w:r>
    </w:p>
    <w:p w14:paraId="266B24F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（三）出借、出租或转让《司法鉴定许可证》；</w:t>
      </w:r>
    </w:p>
    <w:p w14:paraId="77756BAB"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（四）组织未取得《司法鉴定人执业证》的人员从事司法鉴定业务或组织的鉴定人超出执业类别</w:t>
      </w:r>
      <w:r>
        <w:rPr>
          <w:rFonts w:ascii="仿宋_GB2312" w:eastAsia="仿宋_GB2312" w:hAnsi="仿宋_GB2312" w:cs="仿宋_GB2312" w:hint="eastAsia"/>
          <w:sz w:val="32"/>
          <w:szCs w:val="32"/>
        </w:rPr>
        <w:t>；</w:t>
      </w:r>
    </w:p>
    <w:p w14:paraId="6EB086D0"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（五）违法拒绝司法鉴定委托或不按规定承担司法鉴定援助；</w:t>
      </w:r>
    </w:p>
    <w:p w14:paraId="0530D7F8"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（六）违反鉴定收费办法和标准；</w:t>
      </w:r>
    </w:p>
    <w:p w14:paraId="3DDA090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（七）支付回扣、介绍费，进行虚假宣传等不正当行为；</w:t>
      </w:r>
    </w:p>
    <w:p w14:paraId="709A2E4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（八）拒绝接受司法行政部门监督、检查或者提供虚假材料；</w:t>
      </w:r>
    </w:p>
    <w:p w14:paraId="65ED817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（九）违反法律、法规的其它情形。</w:t>
      </w:r>
    </w:p>
    <w:p w14:paraId="638C132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违反前款第六项规定情节严重的，除责令其改正并退还多收取的费用之外，由市物价部门按物价管理的有关规定处罚。</w:t>
      </w:r>
    </w:p>
    <w:p w14:paraId="0FC6F0F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鉴定人有下列情形之一的，由市司法行政部门给予警告，并责令其改正：</w:t>
      </w:r>
    </w:p>
    <w:p w14:paraId="5E16357A"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（一）超出登记的执业类别执业；</w:t>
      </w:r>
    </w:p>
    <w:p w14:paraId="150E60B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（二）同时在两个以上鉴定机构执业；</w:t>
      </w:r>
    </w:p>
    <w:p w14:paraId="63A011D5"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（三）私自接受鉴定委托；</w:t>
      </w:r>
    </w:p>
    <w:p w14:paraId="0ED906A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（四）因重大过失出具错误的鉴定意见；</w:t>
      </w:r>
    </w:p>
    <w:p w14:paraId="36E1DCB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（五）不按规定承担鉴定援助；</w:t>
      </w:r>
    </w:p>
    <w:p w14:paraId="11DCFEF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（六）拒绝接受司法行政部门监督、检查或者提供虚假材料；</w:t>
      </w:r>
    </w:p>
    <w:p w14:paraId="662F3E0C"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（七）泄露国家秘密、商业秘密、技术秘密和个人隐私；</w:t>
      </w:r>
    </w:p>
    <w:p w14:paraId="3D6C422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（八）违反回避规定或不按规定或约定的时限完成鉴定工作或者其他严重违反鉴定程序</w:t>
      </w:r>
      <w:r>
        <w:rPr>
          <w:rFonts w:ascii="仿宋_GB2312" w:eastAsia="仿宋_GB2312" w:hAnsi="仿宋_GB2312" w:cs="仿宋_GB2312"/>
          <w:sz w:val="32"/>
          <w:szCs w:val="32"/>
        </w:rPr>
        <w:t>;</w:t>
      </w:r>
    </w:p>
    <w:p w14:paraId="7D32AC4E"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（九）违反法律、法规、规章和职业道德、执业纪律的其它情形。</w:t>
      </w:r>
    </w:p>
    <w:p w14:paraId="1C0919E2"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鉴定机构或鉴定人有下列情形之一的，由市司法行政部门给予停止从事司法鉴定业务执业三个月以上一年以下的处罚；造成严重后果的，撤销登记：</w:t>
      </w:r>
    </w:p>
    <w:p w14:paraId="2432BC2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（一）因严重不负责任给当事人合法权益造成重大损失；</w:t>
      </w:r>
    </w:p>
    <w:p w14:paraId="49692831"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（二）经人民法院依法通知，拒绝出庭作证；</w:t>
      </w:r>
    </w:p>
    <w:p w14:paraId="6237BB9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（三）法律、行政法规规定的其他情形。</w:t>
      </w:r>
    </w:p>
    <w:p w14:paraId="0F2456E4"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鉴定人故意作虚假鉴定，构成犯罪的，依法追究刑事责任；尚不构成犯罪的，依照前款规定处罚。</w:t>
      </w:r>
    </w:p>
    <w:p w14:paraId="002623CD"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黑体" w:eastAsia="黑体" w:hAnsi="黑体" w:cs="黑体" w:hint="eastAsia"/>
          <w:sz w:val="32"/>
          <w:szCs w:val="32"/>
        </w:rPr>
        <w:t xml:space="preserve"> </w:t>
      </w:r>
      <w:r>
        <w:rPr>
          <w:rFonts w:ascii="仿宋_GB2312" w:eastAsia="仿宋_GB2312" w:hAnsi="仿宋_GB2312" w:cs="仿宋_GB2312"/>
          <w:sz w:val="32"/>
          <w:szCs w:val="32"/>
        </w:rPr>
        <w:t xml:space="preserve"> </w:t>
      </w:r>
      <w:proofErr w:type="gramStart"/>
      <w:r>
        <w:rPr>
          <w:rFonts w:ascii="仿宋_GB2312" w:eastAsia="仿宋_GB2312" w:hAnsi="仿宋_GB2312" w:cs="仿宋_GB2312" w:hint="eastAsia"/>
          <w:sz w:val="32"/>
          <w:szCs w:val="32"/>
        </w:rPr>
        <w:t>侦查机关因侦查</w:t>
      </w:r>
      <w:proofErr w:type="gramEnd"/>
      <w:r>
        <w:rPr>
          <w:rFonts w:ascii="仿宋_GB2312" w:eastAsia="仿宋_GB2312" w:hAnsi="仿宋_GB2312" w:cs="仿宋_GB2312" w:hint="eastAsia"/>
          <w:sz w:val="32"/>
          <w:szCs w:val="32"/>
        </w:rPr>
        <w:t>工作的需要设立的鉴定机构及其鉴定人违反本条例规定面向社会从事司法鉴定活动的，由</w:t>
      </w:r>
      <w:proofErr w:type="gramStart"/>
      <w:r>
        <w:rPr>
          <w:rFonts w:ascii="仿宋_GB2312" w:eastAsia="仿宋_GB2312" w:hAnsi="仿宋_GB2312" w:cs="仿宋_GB2312" w:hint="eastAsia"/>
          <w:sz w:val="32"/>
          <w:szCs w:val="32"/>
        </w:rPr>
        <w:t>侦查机</w:t>
      </w:r>
      <w:proofErr w:type="gramEnd"/>
      <w:r>
        <w:rPr>
          <w:rFonts w:ascii="仿宋_GB2312" w:eastAsia="仿宋_GB2312" w:hAnsi="仿宋_GB2312" w:cs="仿宋_GB2312" w:hint="eastAsia"/>
          <w:sz w:val="32"/>
          <w:szCs w:val="32"/>
        </w:rPr>
        <w:t>关根据管理权限处理。</w:t>
      </w:r>
    </w:p>
    <w:p w14:paraId="52382113"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鉴定人在执业</w:t>
      </w:r>
      <w:r>
        <w:rPr>
          <w:rFonts w:ascii="仿宋_GB2312" w:eastAsia="仿宋_GB2312" w:hAnsi="仿宋_GB2312" w:cs="仿宋_GB2312" w:hint="eastAsia"/>
          <w:sz w:val="32"/>
          <w:szCs w:val="32"/>
        </w:rPr>
        <w:t>活动中，因故意或者重大过失行为给当事人造成损失的，其所在的鉴定机构依法承担赔偿责任，但可以向有过错行为的鉴定人追偿。</w:t>
      </w:r>
    </w:p>
    <w:p w14:paraId="4E59B92F"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lastRenderedPageBreak/>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鉴定机构和鉴定人对司法行政部门的行政处罚有异议的，可以依法申请行政复议或向人民法院提起诉讼。</w:t>
      </w:r>
    </w:p>
    <w:p w14:paraId="63221BC9"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司法行政机关工作人员在管理工作中滥用职权、玩忽职守造成严重后果的，依法追究相应的法律责任。</w:t>
      </w:r>
    </w:p>
    <w:p w14:paraId="2E90D473" w14:textId="77777777" w:rsidR="00B254CF" w:rsidRDefault="00B254CF">
      <w:pPr>
        <w:adjustRightInd w:val="0"/>
        <w:snapToGrid w:val="0"/>
        <w:spacing w:line="560" w:lineRule="exact"/>
        <w:ind w:firstLine="630"/>
        <w:rPr>
          <w:rFonts w:ascii="仿宋_GB2312" w:eastAsia="仿宋_GB2312" w:hAnsi="仿宋_GB2312" w:cs="仿宋_GB2312"/>
          <w:sz w:val="32"/>
          <w:szCs w:val="32"/>
        </w:rPr>
      </w:pPr>
    </w:p>
    <w:p w14:paraId="0532FEDF" w14:textId="77777777" w:rsidR="00B254CF" w:rsidRDefault="0020576C">
      <w:pPr>
        <w:adjustRightInd w:val="0"/>
        <w:snapToGrid w:val="0"/>
        <w:spacing w:line="560" w:lineRule="exact"/>
        <w:ind w:firstLine="630"/>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附则</w:t>
      </w:r>
    </w:p>
    <w:p w14:paraId="1068623E" w14:textId="77777777" w:rsidR="00B254CF" w:rsidRDefault="00B254CF">
      <w:pPr>
        <w:adjustRightInd w:val="0"/>
        <w:snapToGrid w:val="0"/>
        <w:spacing w:line="560" w:lineRule="exact"/>
        <w:ind w:firstLine="630"/>
        <w:jc w:val="center"/>
        <w:rPr>
          <w:rFonts w:ascii="黑体" w:eastAsia="黑体" w:hAnsi="黑体" w:cs="黑体"/>
          <w:sz w:val="32"/>
          <w:szCs w:val="32"/>
        </w:rPr>
      </w:pPr>
    </w:p>
    <w:p w14:paraId="0F8DA4F7"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鉴定机构接受仲裁机构、行政执法机关等委托进行的鉴定，参照本条例有关规定执行。</w:t>
      </w:r>
    </w:p>
    <w:p w14:paraId="47FE534C"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公民、法人或其它组织基于举证的需要委托鉴定的，鉴定机构可以参照本条例的有关规定执行。</w:t>
      </w:r>
    </w:p>
    <w:p w14:paraId="02CE73F6" w14:textId="77777777" w:rsidR="00B254CF" w:rsidRDefault="0020576C">
      <w:pPr>
        <w:adjustRightInd w:val="0"/>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sz w:val="32"/>
          <w:szCs w:val="32"/>
        </w:rPr>
        <w:t>2008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日起施行。</w:t>
      </w:r>
    </w:p>
    <w:p w14:paraId="454366AE" w14:textId="77777777" w:rsidR="00B254CF" w:rsidRDefault="00B254CF">
      <w:pPr>
        <w:adjustRightInd w:val="0"/>
        <w:snapToGrid w:val="0"/>
        <w:spacing w:line="560" w:lineRule="exact"/>
        <w:ind w:firstLine="630"/>
        <w:rPr>
          <w:rFonts w:ascii="仿宋_GB2312" w:eastAsia="仿宋_GB2312" w:hAnsi="仿宋_GB2312" w:cs="仿宋_GB2312"/>
          <w:sz w:val="32"/>
          <w:szCs w:val="32"/>
        </w:rPr>
      </w:pPr>
    </w:p>
    <w:p w14:paraId="45C6F189" w14:textId="77777777" w:rsidR="00B254CF" w:rsidRDefault="00B254CF">
      <w:pPr>
        <w:adjustRightInd w:val="0"/>
        <w:snapToGrid w:val="0"/>
        <w:spacing w:line="560" w:lineRule="exact"/>
        <w:ind w:firstLine="630"/>
        <w:rPr>
          <w:rFonts w:ascii="仿宋_GB2312" w:eastAsia="仿宋_GB2312" w:hAnsi="仿宋_GB2312" w:cs="仿宋_GB2312"/>
          <w:sz w:val="32"/>
          <w:szCs w:val="32"/>
        </w:rPr>
      </w:pPr>
    </w:p>
    <w:p w14:paraId="7C2CFAD2" w14:textId="77777777" w:rsidR="00B254CF" w:rsidRDefault="00B254CF">
      <w:pPr>
        <w:widowControl/>
        <w:snapToGrid w:val="0"/>
        <w:rPr>
          <w:rFonts w:ascii="仿宋" w:eastAsia="仿宋" w:hAnsi="仿宋" w:cs="仿宋"/>
          <w:sz w:val="32"/>
          <w:szCs w:val="32"/>
        </w:rPr>
      </w:pPr>
    </w:p>
    <w:sectPr w:rsidR="00B254CF">
      <w:footerReference w:type="even" r:id="rId7"/>
      <w:footerReference w:type="default" r:id="rId8"/>
      <w:pgSz w:w="11906" w:h="16838"/>
      <w:pgMar w:top="2154" w:right="1531" w:bottom="1814" w:left="1531" w:header="851" w:footer="1474"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BEBC" w14:textId="77777777" w:rsidR="0020576C" w:rsidRDefault="0020576C">
      <w:r>
        <w:separator/>
      </w:r>
    </w:p>
  </w:endnote>
  <w:endnote w:type="continuationSeparator" w:id="0">
    <w:p w14:paraId="1FEB0CFB" w14:textId="77777777" w:rsidR="0020576C" w:rsidRDefault="0020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3C94" w14:textId="77777777" w:rsidR="00B254CF" w:rsidRDefault="0020576C">
    <w:pPr>
      <w:pStyle w:val="a3"/>
    </w:pPr>
    <w:r>
      <w:rPr>
        <w:noProof/>
      </w:rPr>
      <mc:AlternateContent>
        <mc:Choice Requires="wps">
          <w:drawing>
            <wp:anchor distT="0" distB="0" distL="114300" distR="114300" simplePos="0" relativeHeight="251659264" behindDoc="0" locked="0" layoutInCell="1" allowOverlap="1" wp14:anchorId="5F63FE7A" wp14:editId="1A2675E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D6052FE" w14:textId="77777777" w:rsidR="00B254CF" w:rsidRDefault="0020576C">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5F63FE7A"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zCxAEAAF8DAAAOAAAAZHJzL2Uyb0RvYy54bWysU8Fu2zAMvQ/YPwi6L3YNdEiNKMWGosOA&#10;YS3Q9QMUWYoFSKIgqbGzD1j/YKdeet935TtGyXE6dLdhF5kSycf3SHp1OVpDdjJEDY7Rs0VNiXQC&#10;Ou22jN5/u363pCQm7jpuwElG9zLSy/XbN6vBt7KBHkwnA0EQF9vBM9qn5NuqiqKXlscFeOnQqSBY&#10;nvAatlUX+IDo1lRNXb+vBgidDyBkjPh6NTnpuuArJUW6USrKRAyjyC2VM5Rzk89qveLtNnDfa3Gk&#10;wf+BheXaYdET1BVPnDwE/ReU1SJABJUWAmwFSmkhiwZUc1a/UnPXcy+LFmxO9Kc2xf8HK77ubgPR&#10;HaMNJY5bHNHh5+Ph6dfh+QdpcnsGH1uMuvMYl8aPMOKY5/eIj1n1qILNX9RD0I+N3p+aK8dERE5a&#10;NstljS6BvvmC+NVLug8xfZJgSTYYDTi90lS++xLTFDqH5GoOrrUxZYLGkYHRi/PmvCScPAhuHNbI&#10;Iiay2UrjZjwq20C3R2G4wViwh/CdkgG3gVGH60qJ+eyw2XlxZiPMxmY2uBOYyOjENfoPDwmJFb65&#10;2FThyAGnWBQfNy6vyZ/3EvXyX6x/Aw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ofXzCxAEAAF8DAAAOAAAAAAAAAAAAAAAAAC4CAABk&#10;cnMvZTJvRG9jLnhtbFBLAQItABQABgAIAAAAIQAMSvDu1gAAAAUBAAAPAAAAAAAAAAAAAAAAAB4E&#10;AABkcnMvZG93bnJldi54bWxQSwUGAAAAAAQABADzAAAAIQUAAAAA&#10;" filled="f" stroked="f">
              <v:textbox style="mso-fit-shape-to-text:t" inset="0,0,0,0">
                <w:txbxContent>
                  <w:p w14:paraId="3D6052FE" w14:textId="77777777" w:rsidR="00B254CF" w:rsidRDefault="0020576C">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1A8F" w14:textId="77777777" w:rsidR="00B254CF" w:rsidRDefault="0020576C">
    <w:pPr>
      <w:pStyle w:val="a3"/>
    </w:pPr>
    <w:r>
      <w:rPr>
        <w:noProof/>
      </w:rPr>
      <mc:AlternateContent>
        <mc:Choice Requires="wps">
          <w:drawing>
            <wp:anchor distT="0" distB="0" distL="114300" distR="114300" simplePos="0" relativeHeight="251658240" behindDoc="0" locked="0" layoutInCell="1" allowOverlap="1" wp14:anchorId="5084C6E6" wp14:editId="10CF4C0F">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BA5A181" w14:textId="77777777" w:rsidR="00B254CF" w:rsidRDefault="0020576C">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5084C6E6"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kAxgEAAGY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michO2iPqA8XGft2EL5R0uNSMOpwaykxHxzOPO/PbITZ2M0GdwILGR0pR//uISG/&#10;Qjv3HDtMVPAxi/Bp8fK2/H4vWS+/x/YZ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LPX2QDGAQAAZgMAAA4AAAAAAAAAAAAAAAAALgIA&#10;AGRycy9lMm9Eb2MueG1sUEsBAi0AFAAGAAgAAAAhAAxK8O7WAAAABQEAAA8AAAAAAAAAAAAAAAAA&#10;IAQAAGRycy9kb3ducmV2LnhtbFBLBQYAAAAABAAEAPMAAAAjBQAAAAA=&#10;" filled="f" stroked="f">
              <v:textbox style="mso-fit-shape-to-text:t" inset="0,0,0,0">
                <w:txbxContent>
                  <w:p w14:paraId="7BA5A181" w14:textId="77777777" w:rsidR="00B254CF" w:rsidRDefault="0020576C">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5B9A" w14:textId="77777777" w:rsidR="0020576C" w:rsidRDefault="0020576C">
      <w:r>
        <w:separator/>
      </w:r>
    </w:p>
  </w:footnote>
  <w:footnote w:type="continuationSeparator" w:id="0">
    <w:p w14:paraId="3FD0C72F" w14:textId="77777777" w:rsidR="0020576C" w:rsidRDefault="00205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420"/>
  <w:evenAndOddHeaders/>
  <w:drawingGridHorizontalSpacing w:val="2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74673BF"/>
    <w:rsid w:val="0020576C"/>
    <w:rsid w:val="00B254CF"/>
    <w:rsid w:val="00B414EF"/>
    <w:rsid w:val="05097AD0"/>
    <w:rsid w:val="05122B9A"/>
    <w:rsid w:val="10B63C0C"/>
    <w:rsid w:val="166E52DE"/>
    <w:rsid w:val="1DB70E73"/>
    <w:rsid w:val="1EDD2341"/>
    <w:rsid w:val="22905642"/>
    <w:rsid w:val="280A3758"/>
    <w:rsid w:val="31DD71E5"/>
    <w:rsid w:val="474673BF"/>
    <w:rsid w:val="6F6010DB"/>
    <w:rsid w:val="7A8C251E"/>
    <w:rsid w:val="7CF1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B626F"/>
  <w15:docId w15:val="{F9B8C7CC-D4E6-4DE7-BE6F-F887F22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0</TotalTime>
  <Pages>18</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杨 文佩</cp:lastModifiedBy>
  <cp:revision>2</cp:revision>
  <dcterms:created xsi:type="dcterms:W3CDTF">2017-02-23T03:39:00Z</dcterms:created>
  <dcterms:modified xsi:type="dcterms:W3CDTF">2021-12-30T03:27:00Z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