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B3A96" w14:textId="58C1EE69" w:rsidR="005A0570" w:rsidRPr="00BF3DFB" w:rsidRDefault="005A0570" w:rsidP="00BF3DFB">
      <w:pPr>
        <w:spacing w:line="594" w:lineRule="exact"/>
        <w:jc w:val="center"/>
        <w:rPr>
          <w:rFonts w:eastAsia="宋体"/>
          <w:kern w:val="0"/>
          <w:sz w:val="44"/>
        </w:rPr>
      </w:pPr>
    </w:p>
    <w:p w14:paraId="22E4180D" w14:textId="77777777" w:rsidR="00BF3DFB" w:rsidRPr="00BF3DFB" w:rsidRDefault="00BF3DFB" w:rsidP="00BF3DFB">
      <w:pPr>
        <w:spacing w:line="594" w:lineRule="exact"/>
        <w:jc w:val="center"/>
        <w:rPr>
          <w:rFonts w:eastAsia="宋体"/>
          <w:kern w:val="0"/>
          <w:sz w:val="44"/>
        </w:rPr>
      </w:pPr>
    </w:p>
    <w:p w14:paraId="0BD364FC" w14:textId="77777777" w:rsidR="005A0570" w:rsidRPr="00BF3DFB" w:rsidRDefault="00EC6516" w:rsidP="00BF3DFB">
      <w:pPr>
        <w:spacing w:line="594" w:lineRule="exact"/>
        <w:jc w:val="center"/>
        <w:rPr>
          <w:rFonts w:eastAsia="宋体"/>
          <w:sz w:val="44"/>
        </w:rPr>
      </w:pPr>
      <w:r w:rsidRPr="00BF3DFB">
        <w:rPr>
          <w:rFonts w:eastAsia="宋体" w:hint="eastAsia"/>
          <w:kern w:val="0"/>
          <w:sz w:val="44"/>
        </w:rPr>
        <w:t>重庆市民用无人驾驶航空器管理暂行办法</w:t>
      </w:r>
    </w:p>
    <w:p w14:paraId="4F079A21" w14:textId="77777777" w:rsidR="00BF3DFB" w:rsidRPr="00BF3DFB" w:rsidRDefault="00BF3DFB" w:rsidP="00BF3DFB">
      <w:pPr>
        <w:widowControl/>
        <w:spacing w:line="594" w:lineRule="exact"/>
        <w:ind w:firstLineChars="200" w:firstLine="640"/>
        <w:jc w:val="left"/>
        <w:rPr>
          <w:kern w:val="0"/>
        </w:rPr>
      </w:pPr>
    </w:p>
    <w:p w14:paraId="47D5DEE1" w14:textId="237B5F66" w:rsidR="005A0570" w:rsidRPr="00BF3DFB" w:rsidRDefault="00EC6516" w:rsidP="00BF3DFB">
      <w:pPr>
        <w:spacing w:line="594" w:lineRule="exact"/>
        <w:ind w:leftChars="100" w:left="320" w:rightChars="100" w:right="320"/>
        <w:jc w:val="center"/>
        <w:rPr>
          <w:rFonts w:eastAsia="楷体_GB2312"/>
        </w:rPr>
      </w:pPr>
      <w:r w:rsidRPr="00BF3DFB">
        <w:rPr>
          <w:rFonts w:eastAsia="楷体_GB2312" w:hint="eastAsia"/>
        </w:rPr>
        <w:t> </w:t>
      </w:r>
      <w:r w:rsidRPr="00BF3DFB">
        <w:rPr>
          <w:rFonts w:eastAsia="楷体_GB2312" w:hint="eastAsia"/>
        </w:rPr>
        <w:t>（</w:t>
      </w:r>
      <w:r w:rsidRPr="00BF3DFB">
        <w:rPr>
          <w:rFonts w:eastAsia="楷体_GB2312"/>
        </w:rPr>
        <w:t>2017</w:t>
      </w:r>
      <w:r w:rsidRPr="00BF3DFB">
        <w:rPr>
          <w:rFonts w:eastAsia="楷体_GB2312" w:hint="eastAsia"/>
        </w:rPr>
        <w:t>年</w:t>
      </w:r>
      <w:r w:rsidRPr="00BF3DFB">
        <w:rPr>
          <w:rFonts w:eastAsia="楷体_GB2312" w:hint="eastAsia"/>
        </w:rPr>
        <w:t>10</w:t>
      </w:r>
      <w:r w:rsidRPr="00BF3DFB">
        <w:rPr>
          <w:rFonts w:eastAsia="楷体_GB2312" w:hint="eastAsia"/>
        </w:rPr>
        <w:t>月</w:t>
      </w:r>
      <w:r w:rsidRPr="00BF3DFB">
        <w:rPr>
          <w:rFonts w:eastAsia="楷体_GB2312" w:hint="eastAsia"/>
        </w:rPr>
        <w:t>29</w:t>
      </w:r>
      <w:r w:rsidRPr="00BF3DFB">
        <w:rPr>
          <w:rFonts w:eastAsia="楷体_GB2312" w:hint="eastAsia"/>
        </w:rPr>
        <w:t>日重庆市人民政府令第</w:t>
      </w:r>
      <w:r w:rsidRPr="00BF3DFB">
        <w:rPr>
          <w:rFonts w:eastAsia="楷体_GB2312"/>
        </w:rPr>
        <w:t>315</w:t>
      </w:r>
      <w:r w:rsidRPr="00BF3DFB">
        <w:rPr>
          <w:rFonts w:eastAsia="楷体_GB2312" w:hint="eastAsia"/>
        </w:rPr>
        <w:t>号公布</w:t>
      </w:r>
      <w:r w:rsidRPr="00BF3DFB">
        <w:rPr>
          <w:rFonts w:eastAsia="楷体_GB2312" w:hint="eastAsia"/>
        </w:rPr>
        <w:t xml:space="preserve">  </w:t>
      </w:r>
      <w:r w:rsidRPr="00BF3DFB">
        <w:rPr>
          <w:rFonts w:eastAsia="楷体_GB2312" w:hint="eastAsia"/>
        </w:rPr>
        <w:t>自</w:t>
      </w:r>
      <w:r w:rsidRPr="00BF3DFB">
        <w:rPr>
          <w:rFonts w:eastAsia="楷体_GB2312" w:hint="eastAsia"/>
        </w:rPr>
        <w:t>2017</w:t>
      </w:r>
      <w:r w:rsidRPr="00BF3DFB">
        <w:rPr>
          <w:rFonts w:eastAsia="楷体_GB2312" w:hint="eastAsia"/>
        </w:rPr>
        <w:t>年</w:t>
      </w:r>
      <w:r w:rsidRPr="00BF3DFB">
        <w:rPr>
          <w:rFonts w:eastAsia="楷体_GB2312" w:hint="eastAsia"/>
        </w:rPr>
        <w:t>12</w:t>
      </w:r>
      <w:r w:rsidRPr="00BF3DFB">
        <w:rPr>
          <w:rFonts w:eastAsia="楷体_GB2312" w:hint="eastAsia"/>
        </w:rPr>
        <w:t>月</w:t>
      </w:r>
      <w:r w:rsidRPr="00BF3DFB">
        <w:rPr>
          <w:rFonts w:eastAsia="楷体_GB2312" w:hint="eastAsia"/>
        </w:rPr>
        <w:t>1</w:t>
      </w:r>
      <w:r w:rsidRPr="00BF3DFB">
        <w:rPr>
          <w:rFonts w:eastAsia="楷体_GB2312" w:hint="eastAsia"/>
        </w:rPr>
        <w:t>日起施行）</w:t>
      </w:r>
    </w:p>
    <w:p w14:paraId="72D43494" w14:textId="77777777" w:rsidR="005A0570" w:rsidRPr="00BF3DFB" w:rsidRDefault="005A0570" w:rsidP="00BF3DFB">
      <w:pPr>
        <w:widowControl/>
        <w:spacing w:line="594" w:lineRule="exact"/>
        <w:ind w:firstLineChars="200" w:firstLine="640"/>
        <w:jc w:val="left"/>
        <w:rPr>
          <w:rFonts w:eastAsia="仿宋_GB2312"/>
          <w:kern w:val="0"/>
        </w:rPr>
      </w:pPr>
    </w:p>
    <w:p w14:paraId="51F1FF9C" w14:textId="77777777" w:rsidR="005A0570" w:rsidRPr="00BF3DFB" w:rsidRDefault="00EC6516" w:rsidP="00BF3DFB">
      <w:pPr>
        <w:widowControl/>
        <w:spacing w:line="594" w:lineRule="exact"/>
        <w:ind w:firstLineChars="200" w:firstLine="640"/>
        <w:jc w:val="left"/>
        <w:rPr>
          <w:rFonts w:eastAsia="仿宋_GB2312"/>
        </w:rPr>
      </w:pPr>
      <w:r w:rsidRPr="00BF3DFB">
        <w:rPr>
          <w:rFonts w:eastAsia="黑体" w:hint="eastAsia"/>
          <w:kern w:val="0"/>
        </w:rPr>
        <w:t>第一条</w:t>
      </w:r>
      <w:r w:rsidRPr="00BF3DFB">
        <w:rPr>
          <w:rFonts w:eastAsia="仿宋_GB2312" w:hint="eastAsia"/>
          <w:kern w:val="0"/>
        </w:rPr>
        <w:t xml:space="preserve">  </w:t>
      </w:r>
      <w:r w:rsidRPr="00BF3DFB">
        <w:rPr>
          <w:rFonts w:eastAsia="仿宋_GB2312" w:hint="eastAsia"/>
          <w:kern w:val="0"/>
        </w:rPr>
        <w:t>为加强民用无人驾驶航空器管理，维护国家安全和社会公共安全，根据《中华人民共和国民用航空法》《中华人民共和国飞行基本规则》《通用航空飞行管制条例》等法律法规，结合本市实际，制定本办法。</w:t>
      </w:r>
    </w:p>
    <w:p w14:paraId="4BE7E89A" w14:textId="77777777" w:rsidR="005A0570" w:rsidRPr="00BF3DFB" w:rsidRDefault="00EC6516" w:rsidP="00BF3DFB">
      <w:pPr>
        <w:widowControl/>
        <w:spacing w:line="594" w:lineRule="exact"/>
        <w:ind w:firstLineChars="200" w:firstLine="640"/>
        <w:jc w:val="left"/>
        <w:rPr>
          <w:rFonts w:eastAsia="仿宋_GB2312"/>
        </w:rPr>
      </w:pPr>
      <w:r w:rsidRPr="00BF3DFB">
        <w:rPr>
          <w:rFonts w:eastAsia="黑体" w:hint="eastAsia"/>
          <w:kern w:val="0"/>
        </w:rPr>
        <w:t>第二条</w:t>
      </w:r>
      <w:r w:rsidRPr="00BF3DFB">
        <w:rPr>
          <w:rFonts w:eastAsia="仿宋_GB2312" w:hint="eastAsia"/>
          <w:kern w:val="0"/>
        </w:rPr>
        <w:t xml:space="preserve">  </w:t>
      </w:r>
      <w:r w:rsidRPr="00BF3DFB">
        <w:rPr>
          <w:rFonts w:eastAsia="仿宋_GB2312" w:hint="eastAsia"/>
          <w:kern w:val="0"/>
        </w:rPr>
        <w:t>在本市行政区域内民用无人驾驶航空器的生产、销售、使用及管理等适用本办法。</w:t>
      </w:r>
    </w:p>
    <w:p w14:paraId="1AD32920" w14:textId="77777777" w:rsidR="005A0570" w:rsidRPr="00BF3DFB" w:rsidRDefault="00EC6516" w:rsidP="00BF3DFB">
      <w:pPr>
        <w:widowControl/>
        <w:spacing w:line="594" w:lineRule="exact"/>
        <w:ind w:firstLineChars="200" w:firstLine="640"/>
        <w:jc w:val="left"/>
        <w:rPr>
          <w:rFonts w:eastAsia="仿宋_GB2312"/>
        </w:rPr>
      </w:pPr>
      <w:r w:rsidRPr="00BF3DFB">
        <w:rPr>
          <w:rFonts w:eastAsia="黑体" w:hint="eastAsia"/>
          <w:kern w:val="0"/>
        </w:rPr>
        <w:t>第三条</w:t>
      </w:r>
      <w:r w:rsidRPr="00BF3DFB">
        <w:rPr>
          <w:rFonts w:eastAsia="仿宋_GB2312" w:hint="eastAsia"/>
          <w:kern w:val="0"/>
        </w:rPr>
        <w:t xml:space="preserve">  </w:t>
      </w:r>
      <w:r w:rsidRPr="00BF3DFB">
        <w:rPr>
          <w:rFonts w:eastAsia="仿宋_GB2312" w:hint="eastAsia"/>
          <w:kern w:val="0"/>
        </w:rPr>
        <w:t>本办法所称的民用无人驾驶航空器（以下称民用无人机），是指没有机载驾驶员操纵，自备飞行控制系统，并从事非军事、警察和海关飞行任务的航空器。</w:t>
      </w:r>
    </w:p>
    <w:p w14:paraId="31DD678C" w14:textId="77777777" w:rsidR="005A0570" w:rsidRPr="00BF3DFB" w:rsidRDefault="00EC6516" w:rsidP="00BF3DFB">
      <w:pPr>
        <w:widowControl/>
        <w:spacing w:line="594" w:lineRule="exact"/>
        <w:ind w:firstLineChars="200" w:firstLine="640"/>
        <w:jc w:val="left"/>
        <w:rPr>
          <w:rFonts w:eastAsia="仿宋_GB2312"/>
        </w:rPr>
      </w:pPr>
      <w:r w:rsidRPr="00BF3DFB">
        <w:rPr>
          <w:rFonts w:eastAsia="黑体" w:hint="eastAsia"/>
          <w:kern w:val="0"/>
        </w:rPr>
        <w:t>第四条</w:t>
      </w:r>
      <w:r w:rsidRPr="00BF3DFB">
        <w:rPr>
          <w:rFonts w:eastAsia="仿宋_GB2312" w:hint="eastAsia"/>
          <w:kern w:val="0"/>
        </w:rPr>
        <w:t xml:space="preserve">  </w:t>
      </w:r>
      <w:r w:rsidRPr="00BF3DFB">
        <w:rPr>
          <w:rFonts w:eastAsia="仿宋_GB2312" w:hint="eastAsia"/>
          <w:kern w:val="0"/>
        </w:rPr>
        <w:t>民用无人机管理应当遵循综合管理、实名监管、信息共享、疏堵结合的原则。</w:t>
      </w:r>
    </w:p>
    <w:p w14:paraId="15DA452C" w14:textId="77777777" w:rsidR="005A0570" w:rsidRPr="00BF3DFB" w:rsidRDefault="00EC6516" w:rsidP="00BF3DFB">
      <w:pPr>
        <w:widowControl/>
        <w:spacing w:line="594" w:lineRule="exact"/>
        <w:ind w:firstLineChars="200" w:firstLine="640"/>
        <w:jc w:val="left"/>
        <w:rPr>
          <w:rFonts w:eastAsia="仿宋_GB2312"/>
        </w:rPr>
      </w:pPr>
      <w:r w:rsidRPr="00BF3DFB">
        <w:rPr>
          <w:rFonts w:eastAsia="黑体" w:hint="eastAsia"/>
          <w:kern w:val="0"/>
        </w:rPr>
        <w:t>第五条</w:t>
      </w:r>
      <w:r w:rsidRPr="00BF3DFB">
        <w:rPr>
          <w:rFonts w:eastAsia="仿宋_GB2312" w:hint="eastAsia"/>
          <w:kern w:val="0"/>
        </w:rPr>
        <w:t xml:space="preserve">  </w:t>
      </w:r>
      <w:r w:rsidRPr="00BF3DFB">
        <w:rPr>
          <w:rFonts w:eastAsia="仿宋_GB2312" w:hint="eastAsia"/>
          <w:kern w:val="0"/>
        </w:rPr>
        <w:t>市、区县（自治县）人民政府对本级行政区域民用无人机管理承担主体责任。</w:t>
      </w:r>
    </w:p>
    <w:p w14:paraId="719C5E41" w14:textId="77777777" w:rsidR="005A0570" w:rsidRPr="00BF3DFB" w:rsidRDefault="00EC6516" w:rsidP="00BF3DFB">
      <w:pPr>
        <w:widowControl/>
        <w:spacing w:line="594" w:lineRule="exact"/>
        <w:ind w:firstLineChars="200" w:firstLine="640"/>
        <w:jc w:val="left"/>
        <w:rPr>
          <w:rFonts w:eastAsia="仿宋_GB2312"/>
        </w:rPr>
      </w:pPr>
      <w:r w:rsidRPr="00BF3DFB">
        <w:rPr>
          <w:rFonts w:eastAsia="仿宋_GB2312" w:hint="eastAsia"/>
          <w:kern w:val="0"/>
        </w:rPr>
        <w:t>市人民政府协调有关部门和单位建立民用无人机联防联控工作机制。</w:t>
      </w:r>
    </w:p>
    <w:p w14:paraId="16D8E970" w14:textId="77777777" w:rsidR="005A0570" w:rsidRPr="00BF3DFB" w:rsidRDefault="00EC6516" w:rsidP="00BF3DFB">
      <w:pPr>
        <w:widowControl/>
        <w:spacing w:line="594" w:lineRule="exact"/>
        <w:ind w:firstLineChars="200" w:firstLine="640"/>
        <w:jc w:val="left"/>
        <w:rPr>
          <w:rFonts w:eastAsia="仿宋_GB2312"/>
        </w:rPr>
      </w:pPr>
      <w:r w:rsidRPr="00BF3DFB">
        <w:rPr>
          <w:rFonts w:eastAsia="仿宋_GB2312" w:hint="eastAsia"/>
          <w:kern w:val="0"/>
        </w:rPr>
        <w:lastRenderedPageBreak/>
        <w:t>区县（自治县）人民政府应当建立本级联动工作机制，制定飞行事件应急处置预案，组织实施民用无人机具体管理工作。</w:t>
      </w:r>
    </w:p>
    <w:p w14:paraId="1A80310D" w14:textId="77777777" w:rsidR="005A0570" w:rsidRPr="00BF3DFB" w:rsidRDefault="00EC6516" w:rsidP="00BF3DFB">
      <w:pPr>
        <w:widowControl/>
        <w:spacing w:line="594" w:lineRule="exact"/>
        <w:ind w:firstLineChars="200" w:firstLine="640"/>
        <w:jc w:val="left"/>
        <w:rPr>
          <w:rFonts w:eastAsia="仿宋_GB2312"/>
        </w:rPr>
      </w:pPr>
      <w:r w:rsidRPr="00BF3DFB">
        <w:rPr>
          <w:rFonts w:eastAsia="黑体" w:hint="eastAsia"/>
          <w:kern w:val="0"/>
        </w:rPr>
        <w:t>第六条</w:t>
      </w:r>
      <w:r w:rsidRPr="00BF3DFB">
        <w:rPr>
          <w:rFonts w:eastAsia="仿宋_GB2312" w:hint="eastAsia"/>
          <w:kern w:val="0"/>
        </w:rPr>
        <w:t xml:space="preserve">  </w:t>
      </w:r>
      <w:r w:rsidRPr="00BF3DFB">
        <w:rPr>
          <w:rFonts w:eastAsia="仿宋_GB2312" w:hint="eastAsia"/>
          <w:kern w:val="0"/>
        </w:rPr>
        <w:t>飞行管制部门组织实施空中监管，依法实施民用无人机飞行管制工作。</w:t>
      </w:r>
    </w:p>
    <w:p w14:paraId="42E67E83" w14:textId="77777777" w:rsidR="005A0570" w:rsidRPr="00BF3DFB" w:rsidRDefault="00EC6516" w:rsidP="00BF3DFB">
      <w:pPr>
        <w:widowControl/>
        <w:spacing w:line="594" w:lineRule="exact"/>
        <w:ind w:firstLineChars="200" w:firstLine="640"/>
        <w:jc w:val="left"/>
        <w:rPr>
          <w:rFonts w:eastAsia="仿宋_GB2312"/>
        </w:rPr>
      </w:pPr>
      <w:r w:rsidRPr="00BF3DFB">
        <w:rPr>
          <w:rFonts w:eastAsia="仿宋_GB2312" w:hint="eastAsia"/>
          <w:kern w:val="0"/>
        </w:rPr>
        <w:t>民航部门依法对民用无人机及其生产企业、所有人等进行实名登记管理，及时查处违法违规飞行行为，加强行业监管。</w:t>
      </w:r>
    </w:p>
    <w:p w14:paraId="1F9049AC" w14:textId="77777777" w:rsidR="005A0570" w:rsidRPr="00BF3DFB" w:rsidRDefault="00EC6516" w:rsidP="00BF3DFB">
      <w:pPr>
        <w:widowControl/>
        <w:spacing w:line="594" w:lineRule="exact"/>
        <w:ind w:firstLineChars="200" w:firstLine="640"/>
        <w:jc w:val="left"/>
        <w:rPr>
          <w:rFonts w:eastAsia="仿宋_GB2312"/>
        </w:rPr>
      </w:pPr>
      <w:r w:rsidRPr="00BF3DFB">
        <w:rPr>
          <w:rFonts w:eastAsia="黑体" w:hint="eastAsia"/>
          <w:kern w:val="0"/>
        </w:rPr>
        <w:t>第七条</w:t>
      </w:r>
      <w:r w:rsidRPr="00BF3DFB">
        <w:rPr>
          <w:rFonts w:eastAsia="仿宋_GB2312" w:hint="eastAsia"/>
          <w:kern w:val="0"/>
        </w:rPr>
        <w:t xml:space="preserve">  </w:t>
      </w:r>
      <w:r w:rsidRPr="00BF3DFB">
        <w:rPr>
          <w:rFonts w:eastAsia="仿宋_GB2312" w:hint="eastAsia"/>
          <w:kern w:val="0"/>
        </w:rPr>
        <w:t>公安机关负责民用无人机销售和寄递信息实名登记管理工作，依法对危及公共秩序和公共安全的民用无人机采取紧急处置措施，维护降落后的现场秩序，组织协调地面防范管控，配合有关部门对违法违规飞行行为进行查处。公安派出所协助民航部门开展民用无人机实名登记管理工作，接受民航部门的委托，受理民用无人机生产企业、所有人的信息登记。</w:t>
      </w:r>
    </w:p>
    <w:p w14:paraId="7D671C67" w14:textId="77777777" w:rsidR="005A0570" w:rsidRPr="00BF3DFB" w:rsidRDefault="00EC6516" w:rsidP="00BF3DFB">
      <w:pPr>
        <w:widowControl/>
        <w:spacing w:line="594" w:lineRule="exact"/>
        <w:ind w:firstLineChars="200" w:firstLine="640"/>
        <w:jc w:val="left"/>
        <w:rPr>
          <w:rFonts w:eastAsia="仿宋_GB2312"/>
        </w:rPr>
      </w:pPr>
      <w:r w:rsidRPr="00BF3DFB">
        <w:rPr>
          <w:rFonts w:eastAsia="仿宋_GB2312" w:hint="eastAsia"/>
          <w:kern w:val="0"/>
        </w:rPr>
        <w:t>工业和信息化部门负责对民用无人机研制生产企业及其产品进行统计、管理，对民用无人机的无线电频率进行管理。</w:t>
      </w:r>
    </w:p>
    <w:p w14:paraId="77B9A236" w14:textId="77777777" w:rsidR="005A0570" w:rsidRPr="00BF3DFB" w:rsidRDefault="00EC6516" w:rsidP="00BF3DFB">
      <w:pPr>
        <w:widowControl/>
        <w:spacing w:line="594" w:lineRule="exact"/>
        <w:ind w:firstLineChars="200" w:firstLine="640"/>
        <w:jc w:val="left"/>
        <w:rPr>
          <w:rFonts w:eastAsia="仿宋_GB2312"/>
        </w:rPr>
      </w:pPr>
      <w:r w:rsidRPr="00BF3DFB">
        <w:rPr>
          <w:rFonts w:eastAsia="仿宋_GB2312" w:hint="eastAsia"/>
          <w:kern w:val="0"/>
        </w:rPr>
        <w:t>工商部门负责对生产、销售民用无人机企业进行登记管理。</w:t>
      </w:r>
    </w:p>
    <w:p w14:paraId="2790E921" w14:textId="77777777" w:rsidR="005A0570" w:rsidRPr="00BF3DFB" w:rsidRDefault="00EC6516" w:rsidP="00BF3DFB">
      <w:pPr>
        <w:widowControl/>
        <w:spacing w:line="594" w:lineRule="exact"/>
        <w:ind w:firstLineChars="200" w:firstLine="640"/>
        <w:jc w:val="left"/>
        <w:rPr>
          <w:rFonts w:eastAsia="仿宋_GB2312"/>
        </w:rPr>
      </w:pPr>
      <w:r w:rsidRPr="00BF3DFB">
        <w:rPr>
          <w:rFonts w:eastAsia="仿宋_GB2312" w:hint="eastAsia"/>
          <w:kern w:val="0"/>
        </w:rPr>
        <w:t>交通、体育、测绘、气象、海关、邮政、安监等有关部门按照各自职责做好民用无人机管理工作。</w:t>
      </w:r>
    </w:p>
    <w:p w14:paraId="7D4C6609" w14:textId="77777777" w:rsidR="005A0570" w:rsidRPr="00BF3DFB" w:rsidRDefault="00EC6516" w:rsidP="00BF3DFB">
      <w:pPr>
        <w:widowControl/>
        <w:spacing w:line="594" w:lineRule="exact"/>
        <w:ind w:firstLineChars="200" w:firstLine="640"/>
        <w:jc w:val="left"/>
        <w:rPr>
          <w:rFonts w:eastAsia="仿宋_GB2312"/>
        </w:rPr>
      </w:pPr>
      <w:r w:rsidRPr="00BF3DFB">
        <w:rPr>
          <w:rFonts w:eastAsia="黑体" w:hint="eastAsia"/>
          <w:kern w:val="0"/>
        </w:rPr>
        <w:t>第八条</w:t>
      </w:r>
      <w:r w:rsidRPr="00BF3DFB">
        <w:rPr>
          <w:rFonts w:eastAsia="仿宋_GB2312" w:hint="eastAsia"/>
          <w:kern w:val="0"/>
        </w:rPr>
        <w:t xml:space="preserve">  </w:t>
      </w:r>
      <w:r w:rsidRPr="00BF3DFB">
        <w:rPr>
          <w:rFonts w:eastAsia="仿宋_GB2312" w:hint="eastAsia"/>
          <w:kern w:val="0"/>
        </w:rPr>
        <w:t>飞行管制、民航、公安、交通、工业和信息化、工商、邮政等部门应当建立民用无人机信息共享机制，实现各部门之间信息共享，为民用无人机管理提供保障。</w:t>
      </w:r>
    </w:p>
    <w:p w14:paraId="76F3594F" w14:textId="77777777" w:rsidR="005A0570" w:rsidRPr="00BF3DFB" w:rsidRDefault="00EC6516" w:rsidP="00BF3DFB">
      <w:pPr>
        <w:widowControl/>
        <w:spacing w:line="594" w:lineRule="exact"/>
        <w:ind w:firstLineChars="200" w:firstLine="640"/>
        <w:jc w:val="left"/>
        <w:rPr>
          <w:rFonts w:eastAsia="仿宋_GB2312"/>
        </w:rPr>
      </w:pPr>
      <w:r w:rsidRPr="00BF3DFB">
        <w:rPr>
          <w:rFonts w:eastAsia="黑体" w:hint="eastAsia"/>
          <w:kern w:val="0"/>
        </w:rPr>
        <w:t>第九条</w:t>
      </w:r>
      <w:r w:rsidRPr="00BF3DFB">
        <w:rPr>
          <w:rFonts w:eastAsia="仿宋_GB2312" w:hint="eastAsia"/>
          <w:kern w:val="0"/>
        </w:rPr>
        <w:t xml:space="preserve">  </w:t>
      </w:r>
      <w:r w:rsidRPr="00BF3DFB">
        <w:rPr>
          <w:rFonts w:eastAsia="仿宋_GB2312" w:hint="eastAsia"/>
          <w:kern w:val="0"/>
        </w:rPr>
        <w:t>民用无人机生产企业应当按照民用无人机实名制登记管理规定，对企业信息及其产品的名称、型号、最大起飞重量、</w:t>
      </w:r>
      <w:r w:rsidRPr="00BF3DFB">
        <w:rPr>
          <w:rFonts w:eastAsia="仿宋_GB2312" w:hint="eastAsia"/>
          <w:kern w:val="0"/>
        </w:rPr>
        <w:lastRenderedPageBreak/>
        <w:t>空机重量、产品类型和民用无人机购买者姓名、移动电话等信息进行登记。</w:t>
      </w:r>
    </w:p>
    <w:p w14:paraId="70B61738" w14:textId="77777777" w:rsidR="005A0570" w:rsidRPr="00BF3DFB" w:rsidRDefault="00EC6516" w:rsidP="00BF3DFB">
      <w:pPr>
        <w:widowControl/>
        <w:spacing w:line="594" w:lineRule="exact"/>
        <w:ind w:firstLineChars="200" w:firstLine="640"/>
        <w:jc w:val="left"/>
        <w:rPr>
          <w:rFonts w:eastAsia="仿宋_GB2312"/>
        </w:rPr>
      </w:pPr>
      <w:r w:rsidRPr="00BF3DFB">
        <w:rPr>
          <w:rFonts w:eastAsia="仿宋_GB2312" w:hint="eastAsia"/>
          <w:kern w:val="0"/>
        </w:rPr>
        <w:t>民用无人机生产企业应当在产品外包装明显位置和产品说明书中，提醒购买者进行实名登记，</w:t>
      </w:r>
      <w:proofErr w:type="gramStart"/>
      <w:r w:rsidRPr="00BF3DFB">
        <w:rPr>
          <w:rFonts w:eastAsia="仿宋_GB2312" w:hint="eastAsia"/>
          <w:kern w:val="0"/>
        </w:rPr>
        <w:t>警示未</w:t>
      </w:r>
      <w:proofErr w:type="gramEnd"/>
      <w:r w:rsidRPr="00BF3DFB">
        <w:rPr>
          <w:rFonts w:eastAsia="仿宋_GB2312" w:hint="eastAsia"/>
          <w:kern w:val="0"/>
        </w:rPr>
        <w:t>实名登记擅自飞行的危害，并提供登记标志打印材料。</w:t>
      </w:r>
    </w:p>
    <w:p w14:paraId="14A5B25D" w14:textId="77777777" w:rsidR="005A0570" w:rsidRPr="00BF3DFB" w:rsidRDefault="00EC6516" w:rsidP="00BF3DFB">
      <w:pPr>
        <w:widowControl/>
        <w:spacing w:line="594" w:lineRule="exact"/>
        <w:ind w:firstLineChars="200" w:firstLine="640"/>
        <w:jc w:val="left"/>
        <w:rPr>
          <w:rFonts w:eastAsia="仿宋_GB2312"/>
        </w:rPr>
      </w:pPr>
      <w:r w:rsidRPr="00BF3DFB">
        <w:rPr>
          <w:rFonts w:eastAsia="仿宋_GB2312" w:hint="eastAsia"/>
          <w:kern w:val="0"/>
        </w:rPr>
        <w:t>民用无人机生产企业应当按照国家有关规定在民用无人机上安装飞行控制芯片、设置禁飞区域软件，采取防止改装飞行硬件设施或者改变出厂飞行性能设置的技术措施。</w:t>
      </w:r>
    </w:p>
    <w:p w14:paraId="33B8465E" w14:textId="77777777" w:rsidR="005A0570" w:rsidRPr="00BF3DFB" w:rsidRDefault="00EC6516" w:rsidP="00BF3DFB">
      <w:pPr>
        <w:widowControl/>
        <w:spacing w:line="594" w:lineRule="exact"/>
        <w:ind w:firstLineChars="200" w:firstLine="640"/>
        <w:jc w:val="left"/>
        <w:rPr>
          <w:rFonts w:eastAsia="仿宋_GB2312"/>
        </w:rPr>
      </w:pPr>
      <w:r w:rsidRPr="00BF3DFB">
        <w:rPr>
          <w:rFonts w:eastAsia="黑体" w:hint="eastAsia"/>
          <w:kern w:val="0"/>
        </w:rPr>
        <w:t>第十条</w:t>
      </w:r>
      <w:r w:rsidRPr="00BF3DFB">
        <w:rPr>
          <w:rFonts w:eastAsia="仿宋_GB2312" w:hint="eastAsia"/>
          <w:kern w:val="0"/>
        </w:rPr>
        <w:t xml:space="preserve">  </w:t>
      </w:r>
      <w:r w:rsidRPr="00BF3DFB">
        <w:rPr>
          <w:rFonts w:eastAsia="仿宋_GB2312" w:hint="eastAsia"/>
          <w:kern w:val="0"/>
        </w:rPr>
        <w:t>民用无人机销售者应当对购买者的姓名、有效证件号码、地址、联系方式以及民用无人机产品型号、产品序号等进行登记，接受有关部门查验。</w:t>
      </w:r>
    </w:p>
    <w:p w14:paraId="3F7060E9" w14:textId="77777777" w:rsidR="005A0570" w:rsidRPr="00BF3DFB" w:rsidRDefault="00EC6516" w:rsidP="00BF3DFB">
      <w:pPr>
        <w:widowControl/>
        <w:spacing w:line="594" w:lineRule="exact"/>
        <w:ind w:firstLineChars="200" w:firstLine="640"/>
        <w:jc w:val="left"/>
        <w:rPr>
          <w:rFonts w:eastAsia="仿宋_GB2312"/>
        </w:rPr>
      </w:pPr>
      <w:r w:rsidRPr="00BF3DFB">
        <w:rPr>
          <w:rFonts w:eastAsia="仿宋_GB2312" w:hint="eastAsia"/>
          <w:kern w:val="0"/>
        </w:rPr>
        <w:t>物流、寄递企业在收寄民用无人机以及发动机、控制芯片等重要零部件时，应当登记交寄物品以及寄件人和收件人的姓名、地址、联系方式等信息，接受有关部门查验。</w:t>
      </w:r>
    </w:p>
    <w:p w14:paraId="55429F8A" w14:textId="77777777" w:rsidR="005A0570" w:rsidRPr="00BF3DFB" w:rsidRDefault="00EC6516" w:rsidP="00BF3DFB">
      <w:pPr>
        <w:widowControl/>
        <w:spacing w:line="594" w:lineRule="exact"/>
        <w:ind w:firstLineChars="200" w:firstLine="640"/>
        <w:jc w:val="left"/>
        <w:rPr>
          <w:rFonts w:eastAsia="仿宋_GB2312"/>
        </w:rPr>
      </w:pPr>
      <w:r w:rsidRPr="00BF3DFB">
        <w:rPr>
          <w:rFonts w:eastAsia="黑体" w:hint="eastAsia"/>
          <w:kern w:val="0"/>
        </w:rPr>
        <w:t>第十一条</w:t>
      </w:r>
      <w:r w:rsidRPr="00BF3DFB">
        <w:rPr>
          <w:rFonts w:eastAsia="仿宋_GB2312" w:hint="eastAsia"/>
          <w:kern w:val="0"/>
        </w:rPr>
        <w:t xml:space="preserve">  </w:t>
      </w:r>
      <w:r w:rsidRPr="00BF3DFB">
        <w:rPr>
          <w:rFonts w:eastAsia="仿宋_GB2312" w:hint="eastAsia"/>
          <w:kern w:val="0"/>
        </w:rPr>
        <w:t>民用无人机所有权人应当按照民用无人机实名制登记管理规定，登记姓名、有效证件号码、联系方式、产品型号、产品序号、使用目的，单位还应当登记单位名称、统一社会信用代码或者组织机构代码。登记后，民用无人机所有权人应当在民用无人机上粘贴登记标志。</w:t>
      </w:r>
    </w:p>
    <w:p w14:paraId="77EF4340" w14:textId="77777777" w:rsidR="005A0570" w:rsidRPr="00BF3DFB" w:rsidRDefault="00EC6516" w:rsidP="00BF3DFB">
      <w:pPr>
        <w:widowControl/>
        <w:spacing w:line="594" w:lineRule="exact"/>
        <w:ind w:firstLineChars="200" w:firstLine="640"/>
        <w:jc w:val="left"/>
        <w:rPr>
          <w:rFonts w:eastAsia="仿宋_GB2312"/>
        </w:rPr>
      </w:pPr>
      <w:r w:rsidRPr="00BF3DFB">
        <w:rPr>
          <w:rFonts w:eastAsia="仿宋_GB2312" w:hint="eastAsia"/>
          <w:kern w:val="0"/>
        </w:rPr>
        <w:t>民用无人机发生出售、转让、损毁、报废、丢失或者被盗等情况时，原所有权人应当及时注销原登记信息。变更后的所有权人应当按照前款规定登记信息。</w:t>
      </w:r>
    </w:p>
    <w:p w14:paraId="30F3F173" w14:textId="77777777" w:rsidR="005A0570" w:rsidRPr="00BF3DFB" w:rsidRDefault="00EC6516" w:rsidP="00BF3DFB">
      <w:pPr>
        <w:widowControl/>
        <w:spacing w:line="594" w:lineRule="exact"/>
        <w:ind w:firstLineChars="200" w:firstLine="640"/>
        <w:jc w:val="left"/>
        <w:rPr>
          <w:rFonts w:eastAsia="仿宋_GB2312"/>
        </w:rPr>
      </w:pPr>
      <w:r w:rsidRPr="00BF3DFB">
        <w:rPr>
          <w:rFonts w:eastAsia="仿宋_GB2312" w:hint="eastAsia"/>
          <w:kern w:val="0"/>
        </w:rPr>
        <w:lastRenderedPageBreak/>
        <w:t>民用无人机的所有权人应当按照国家无线电管理规定，使用无线电频率。</w:t>
      </w:r>
    </w:p>
    <w:p w14:paraId="1982A4B8" w14:textId="77777777" w:rsidR="005A0570" w:rsidRPr="00BF3DFB" w:rsidRDefault="00EC6516" w:rsidP="00BF3DFB">
      <w:pPr>
        <w:widowControl/>
        <w:spacing w:line="594" w:lineRule="exact"/>
        <w:ind w:firstLineChars="200" w:firstLine="640"/>
        <w:jc w:val="left"/>
        <w:rPr>
          <w:rFonts w:eastAsia="仿宋_GB2312"/>
        </w:rPr>
      </w:pPr>
      <w:r w:rsidRPr="00BF3DFB">
        <w:rPr>
          <w:rFonts w:eastAsia="仿宋_GB2312" w:hint="eastAsia"/>
          <w:kern w:val="0"/>
        </w:rPr>
        <w:t>严禁改装民用无人机的飞行硬件设施或者改变出厂飞行性能设置。</w:t>
      </w:r>
    </w:p>
    <w:p w14:paraId="43F5D573" w14:textId="77777777" w:rsidR="005A0570" w:rsidRPr="00BF3DFB" w:rsidRDefault="00EC6516" w:rsidP="00BF3DFB">
      <w:pPr>
        <w:widowControl/>
        <w:spacing w:line="594" w:lineRule="exact"/>
        <w:ind w:firstLineChars="200" w:firstLine="640"/>
        <w:jc w:val="left"/>
        <w:rPr>
          <w:rFonts w:eastAsia="仿宋_GB2312"/>
        </w:rPr>
      </w:pPr>
      <w:r w:rsidRPr="00BF3DFB">
        <w:rPr>
          <w:rFonts w:eastAsia="黑体" w:hint="eastAsia"/>
          <w:kern w:val="0"/>
        </w:rPr>
        <w:t>第十二条</w:t>
      </w:r>
      <w:r w:rsidRPr="00BF3DFB">
        <w:rPr>
          <w:rFonts w:eastAsia="仿宋_GB2312" w:hint="eastAsia"/>
          <w:kern w:val="0"/>
        </w:rPr>
        <w:t xml:space="preserve">  </w:t>
      </w:r>
      <w:r w:rsidRPr="00BF3DFB">
        <w:rPr>
          <w:rFonts w:eastAsia="仿宋_GB2312" w:hint="eastAsia"/>
          <w:kern w:val="0"/>
        </w:rPr>
        <w:t>民用无人机的驾驶员应当履行下列义务：</w:t>
      </w:r>
    </w:p>
    <w:p w14:paraId="490A75DE" w14:textId="77777777" w:rsidR="005A0570" w:rsidRPr="00BF3DFB" w:rsidRDefault="00EC6516" w:rsidP="00BF3DFB">
      <w:pPr>
        <w:widowControl/>
        <w:spacing w:line="594" w:lineRule="exact"/>
        <w:ind w:firstLineChars="200" w:firstLine="640"/>
        <w:jc w:val="left"/>
        <w:rPr>
          <w:rFonts w:eastAsia="仿宋_GB2312"/>
        </w:rPr>
      </w:pPr>
      <w:r w:rsidRPr="00BF3DFB">
        <w:rPr>
          <w:rFonts w:eastAsia="仿宋_GB2312" w:hint="eastAsia"/>
          <w:kern w:val="0"/>
        </w:rPr>
        <w:t>（一）遵守有关法律法规和飞行规则；</w:t>
      </w:r>
    </w:p>
    <w:p w14:paraId="31589E5D" w14:textId="77777777" w:rsidR="005A0570" w:rsidRPr="00BF3DFB" w:rsidRDefault="00EC6516" w:rsidP="00BF3DFB">
      <w:pPr>
        <w:widowControl/>
        <w:spacing w:line="594" w:lineRule="exact"/>
        <w:ind w:firstLineChars="200" w:firstLine="640"/>
        <w:jc w:val="left"/>
        <w:rPr>
          <w:rFonts w:eastAsia="仿宋_GB2312"/>
        </w:rPr>
      </w:pPr>
      <w:r w:rsidRPr="00BF3DFB">
        <w:rPr>
          <w:rFonts w:eastAsia="仿宋_GB2312" w:hint="eastAsia"/>
          <w:kern w:val="0"/>
        </w:rPr>
        <w:t>（二）对所操控民用无人机的飞行安全负责；</w:t>
      </w:r>
    </w:p>
    <w:p w14:paraId="2FC03206" w14:textId="77777777" w:rsidR="005A0570" w:rsidRPr="00BF3DFB" w:rsidRDefault="00EC6516" w:rsidP="00BF3DFB">
      <w:pPr>
        <w:widowControl/>
        <w:spacing w:line="594" w:lineRule="exact"/>
        <w:ind w:firstLineChars="200" w:firstLine="640"/>
        <w:jc w:val="left"/>
        <w:rPr>
          <w:rFonts w:eastAsia="仿宋_GB2312"/>
        </w:rPr>
      </w:pPr>
      <w:r w:rsidRPr="00BF3DFB">
        <w:rPr>
          <w:rFonts w:eastAsia="仿宋_GB2312" w:hint="eastAsia"/>
          <w:kern w:val="0"/>
        </w:rPr>
        <w:t>（三）进行飞行前准备并检查民用无人机运行状态；</w:t>
      </w:r>
    </w:p>
    <w:p w14:paraId="7B4BDAA8" w14:textId="77777777" w:rsidR="005A0570" w:rsidRPr="00BF3DFB" w:rsidRDefault="00EC6516" w:rsidP="00BF3DFB">
      <w:pPr>
        <w:widowControl/>
        <w:spacing w:line="594" w:lineRule="exact"/>
        <w:ind w:firstLineChars="200" w:firstLine="640"/>
        <w:jc w:val="left"/>
        <w:rPr>
          <w:rFonts w:eastAsia="仿宋_GB2312"/>
        </w:rPr>
      </w:pPr>
      <w:r w:rsidRPr="00BF3DFB">
        <w:rPr>
          <w:rFonts w:eastAsia="仿宋_GB2312" w:hint="eastAsia"/>
          <w:kern w:val="0"/>
        </w:rPr>
        <w:t>（四）随身携带相应的驾驶资格证明文件和有关飞行手续；</w:t>
      </w:r>
    </w:p>
    <w:p w14:paraId="28104E00" w14:textId="77777777" w:rsidR="005A0570" w:rsidRPr="00BF3DFB" w:rsidRDefault="00EC6516" w:rsidP="00BF3DFB">
      <w:pPr>
        <w:widowControl/>
        <w:spacing w:line="594" w:lineRule="exact"/>
        <w:ind w:firstLineChars="200" w:firstLine="640"/>
        <w:jc w:val="left"/>
        <w:rPr>
          <w:rFonts w:eastAsia="仿宋_GB2312"/>
        </w:rPr>
      </w:pPr>
      <w:r w:rsidRPr="00BF3DFB">
        <w:rPr>
          <w:rFonts w:eastAsia="仿宋_GB2312" w:hint="eastAsia"/>
          <w:kern w:val="0"/>
        </w:rPr>
        <w:t>（五）服从空中管制，在管控空域还应当按照经批准的飞行计划实施飞行活动。</w:t>
      </w:r>
    </w:p>
    <w:p w14:paraId="148D304B" w14:textId="77777777" w:rsidR="005A0570" w:rsidRPr="00BF3DFB" w:rsidRDefault="00EC6516" w:rsidP="00BF3DFB">
      <w:pPr>
        <w:widowControl/>
        <w:spacing w:line="594" w:lineRule="exact"/>
        <w:ind w:firstLineChars="200" w:firstLine="640"/>
        <w:jc w:val="left"/>
        <w:rPr>
          <w:rFonts w:eastAsia="仿宋_GB2312"/>
        </w:rPr>
      </w:pPr>
      <w:r w:rsidRPr="00BF3DFB">
        <w:rPr>
          <w:rFonts w:eastAsia="黑体" w:hint="eastAsia"/>
          <w:kern w:val="0"/>
        </w:rPr>
        <w:t>第十三条</w:t>
      </w:r>
      <w:r w:rsidRPr="00BF3DFB">
        <w:rPr>
          <w:rFonts w:eastAsia="仿宋_GB2312" w:hint="eastAsia"/>
          <w:kern w:val="0"/>
        </w:rPr>
        <w:t xml:space="preserve">  </w:t>
      </w:r>
      <w:r w:rsidRPr="00BF3DFB">
        <w:rPr>
          <w:rFonts w:eastAsia="仿宋_GB2312" w:hint="eastAsia"/>
          <w:kern w:val="0"/>
        </w:rPr>
        <w:t>民用无人机飞行空域分为自飞空域、报备空域和管控空域。</w:t>
      </w:r>
    </w:p>
    <w:p w14:paraId="07825C01" w14:textId="77777777" w:rsidR="005A0570" w:rsidRPr="00BF3DFB" w:rsidRDefault="00EC6516" w:rsidP="00BF3DFB">
      <w:pPr>
        <w:widowControl/>
        <w:spacing w:line="594" w:lineRule="exact"/>
        <w:ind w:firstLineChars="200" w:firstLine="640"/>
        <w:jc w:val="left"/>
        <w:rPr>
          <w:rFonts w:eastAsia="仿宋_GB2312"/>
        </w:rPr>
      </w:pPr>
      <w:r w:rsidRPr="00BF3DFB">
        <w:rPr>
          <w:rFonts w:eastAsia="仿宋_GB2312" w:hint="eastAsia"/>
          <w:kern w:val="0"/>
        </w:rPr>
        <w:t>自飞空域和报备空域由市人民政府有关部门根据实际情况提出划设需求，经飞行管制部门、民航部门批准后向社会公布。</w:t>
      </w:r>
    </w:p>
    <w:p w14:paraId="2F105307" w14:textId="77777777" w:rsidR="005A0570" w:rsidRPr="00BF3DFB" w:rsidRDefault="00EC6516" w:rsidP="00BF3DFB">
      <w:pPr>
        <w:widowControl/>
        <w:spacing w:line="594" w:lineRule="exact"/>
        <w:ind w:firstLineChars="200" w:firstLine="640"/>
        <w:jc w:val="left"/>
        <w:rPr>
          <w:rFonts w:eastAsia="仿宋_GB2312"/>
        </w:rPr>
      </w:pPr>
      <w:r w:rsidRPr="00BF3DFB">
        <w:rPr>
          <w:rFonts w:eastAsia="仿宋_GB2312" w:hint="eastAsia"/>
          <w:kern w:val="0"/>
        </w:rPr>
        <w:t>除自飞空域和报备空域以外的空域为管控空域。</w:t>
      </w:r>
    </w:p>
    <w:p w14:paraId="204E0405" w14:textId="77777777" w:rsidR="005A0570" w:rsidRPr="00BF3DFB" w:rsidRDefault="00EC6516" w:rsidP="00BF3DFB">
      <w:pPr>
        <w:widowControl/>
        <w:spacing w:line="594" w:lineRule="exact"/>
        <w:ind w:firstLineChars="200" w:firstLine="640"/>
        <w:jc w:val="left"/>
        <w:rPr>
          <w:rFonts w:eastAsia="仿宋_GB2312"/>
        </w:rPr>
      </w:pPr>
      <w:r w:rsidRPr="00BF3DFB">
        <w:rPr>
          <w:rFonts w:eastAsia="黑体" w:hint="eastAsia"/>
          <w:kern w:val="0"/>
        </w:rPr>
        <w:t>第十四条</w:t>
      </w:r>
      <w:r w:rsidRPr="00BF3DFB">
        <w:rPr>
          <w:rFonts w:eastAsia="仿宋_GB2312" w:hint="eastAsia"/>
          <w:kern w:val="0"/>
        </w:rPr>
        <w:t xml:space="preserve">  </w:t>
      </w:r>
      <w:r w:rsidRPr="00BF3DFB">
        <w:rPr>
          <w:rFonts w:eastAsia="仿宋_GB2312" w:hint="eastAsia"/>
          <w:kern w:val="0"/>
        </w:rPr>
        <w:t>在自飞空域内开展民用无人机飞行活动，无需飞行任务审批、临时飞行空域审批、飞行计划申请或者报备手续，但不得超出规定的范围，且应当在驾驶员的视距范围内操控飞行。</w:t>
      </w:r>
    </w:p>
    <w:p w14:paraId="6BFCEA70" w14:textId="77777777" w:rsidR="005A0570" w:rsidRPr="00BF3DFB" w:rsidRDefault="00EC6516" w:rsidP="00BF3DFB">
      <w:pPr>
        <w:widowControl/>
        <w:spacing w:line="594" w:lineRule="exact"/>
        <w:ind w:firstLineChars="200" w:firstLine="640"/>
        <w:jc w:val="left"/>
        <w:rPr>
          <w:rFonts w:eastAsia="仿宋_GB2312"/>
        </w:rPr>
      </w:pPr>
      <w:r w:rsidRPr="00BF3DFB">
        <w:rPr>
          <w:rFonts w:eastAsia="仿宋_GB2312" w:hint="eastAsia"/>
          <w:kern w:val="0"/>
        </w:rPr>
        <w:t>在报备空域内开展民用无人机飞行活动，无需飞行任务审批、临时飞行空域审批、飞行计划申请或者报备手续，但不得超出规定的范围，且应当服从报备空域管理者的管理。报备空域管理者</w:t>
      </w:r>
      <w:r w:rsidRPr="00BF3DFB">
        <w:rPr>
          <w:rFonts w:eastAsia="仿宋_GB2312" w:hint="eastAsia"/>
          <w:kern w:val="0"/>
        </w:rPr>
        <w:lastRenderedPageBreak/>
        <w:t>应当按照规定向飞行管制部门报备飞行动态，并服从飞行管制部门管制调配指令。</w:t>
      </w:r>
    </w:p>
    <w:p w14:paraId="60BAB47C" w14:textId="77777777" w:rsidR="005A0570" w:rsidRPr="00BF3DFB" w:rsidRDefault="00EC6516" w:rsidP="00BF3DFB">
      <w:pPr>
        <w:widowControl/>
        <w:spacing w:line="594" w:lineRule="exact"/>
        <w:ind w:firstLineChars="200" w:firstLine="640"/>
        <w:jc w:val="left"/>
        <w:rPr>
          <w:rFonts w:eastAsia="仿宋_GB2312"/>
        </w:rPr>
      </w:pPr>
      <w:r w:rsidRPr="00BF3DFB">
        <w:rPr>
          <w:rFonts w:eastAsia="仿宋_GB2312" w:hint="eastAsia"/>
          <w:kern w:val="0"/>
        </w:rPr>
        <w:t>在管控空域内开展民用无人机飞行活动，应当依法取得必要的飞行任务、临时飞行空域审批，并按照《中华人民共和国飞行基本规则》和《通用航空飞行管制条例》规定提出飞行计划申请，经批准后实施。</w:t>
      </w:r>
    </w:p>
    <w:p w14:paraId="75AAE52A" w14:textId="77777777" w:rsidR="005A0570" w:rsidRPr="00BF3DFB" w:rsidRDefault="00EC6516" w:rsidP="00BF3DFB">
      <w:pPr>
        <w:widowControl/>
        <w:spacing w:line="594" w:lineRule="exact"/>
        <w:ind w:firstLineChars="200" w:firstLine="640"/>
        <w:jc w:val="left"/>
        <w:rPr>
          <w:rFonts w:eastAsia="仿宋_GB2312"/>
        </w:rPr>
      </w:pPr>
      <w:r w:rsidRPr="00BF3DFB">
        <w:rPr>
          <w:rFonts w:eastAsia="仿宋_GB2312" w:hint="eastAsia"/>
          <w:kern w:val="0"/>
        </w:rPr>
        <w:t>飞行管制部门、民航部门应当为单位或者个人取得飞行任务、临时飞行空域审批以及申请飞行计划提供便利、高效服务。</w:t>
      </w:r>
    </w:p>
    <w:p w14:paraId="38268095" w14:textId="77777777" w:rsidR="005A0570" w:rsidRPr="00BF3DFB" w:rsidRDefault="00EC6516" w:rsidP="00BF3DFB">
      <w:pPr>
        <w:widowControl/>
        <w:spacing w:line="594" w:lineRule="exact"/>
        <w:ind w:firstLineChars="200" w:firstLine="640"/>
        <w:jc w:val="left"/>
        <w:rPr>
          <w:rFonts w:eastAsia="仿宋_GB2312"/>
        </w:rPr>
      </w:pPr>
      <w:r w:rsidRPr="00BF3DFB">
        <w:rPr>
          <w:rFonts w:eastAsia="黑体" w:hint="eastAsia"/>
          <w:kern w:val="0"/>
        </w:rPr>
        <w:t>第十五条</w:t>
      </w:r>
      <w:r w:rsidRPr="00BF3DFB">
        <w:rPr>
          <w:rFonts w:eastAsia="仿宋_GB2312" w:hint="eastAsia"/>
          <w:kern w:val="0"/>
        </w:rPr>
        <w:t xml:space="preserve">  </w:t>
      </w:r>
      <w:r w:rsidRPr="00BF3DFB">
        <w:rPr>
          <w:rFonts w:eastAsia="仿宋_GB2312" w:hint="eastAsia"/>
          <w:kern w:val="0"/>
        </w:rPr>
        <w:t>未经批准，严禁民用无人机在以下区域上空飞行：</w:t>
      </w:r>
    </w:p>
    <w:p w14:paraId="381FA594" w14:textId="77777777" w:rsidR="005A0570" w:rsidRPr="00BF3DFB" w:rsidRDefault="00EC6516" w:rsidP="00BF3DFB">
      <w:pPr>
        <w:widowControl/>
        <w:spacing w:line="594" w:lineRule="exact"/>
        <w:ind w:firstLineChars="200" w:firstLine="640"/>
        <w:jc w:val="left"/>
        <w:rPr>
          <w:rFonts w:eastAsia="仿宋_GB2312"/>
        </w:rPr>
      </w:pPr>
      <w:r w:rsidRPr="00BF3DFB">
        <w:rPr>
          <w:rFonts w:eastAsia="仿宋_GB2312" w:hint="eastAsia"/>
          <w:kern w:val="0"/>
        </w:rPr>
        <w:t>（一）党政机关等重点地区；</w:t>
      </w:r>
    </w:p>
    <w:p w14:paraId="311FE340" w14:textId="77777777" w:rsidR="005A0570" w:rsidRPr="00BF3DFB" w:rsidRDefault="00EC6516" w:rsidP="00BF3DFB">
      <w:pPr>
        <w:widowControl/>
        <w:spacing w:line="594" w:lineRule="exact"/>
        <w:ind w:firstLineChars="200" w:firstLine="640"/>
        <w:jc w:val="left"/>
        <w:rPr>
          <w:rFonts w:eastAsia="仿宋_GB2312"/>
        </w:rPr>
      </w:pPr>
      <w:r w:rsidRPr="00BF3DFB">
        <w:rPr>
          <w:rFonts w:eastAsia="仿宋_GB2312" w:hint="eastAsia"/>
          <w:kern w:val="0"/>
        </w:rPr>
        <w:t>（二）民用机场沿跑道中心线两侧各</w:t>
      </w:r>
      <w:r w:rsidRPr="00BF3DFB">
        <w:rPr>
          <w:rFonts w:eastAsia="仿宋_GB2312" w:hint="eastAsia"/>
          <w:kern w:val="0"/>
        </w:rPr>
        <w:t>10</w:t>
      </w:r>
      <w:r w:rsidRPr="00BF3DFB">
        <w:rPr>
          <w:rFonts w:eastAsia="仿宋_GB2312" w:hint="eastAsia"/>
          <w:kern w:val="0"/>
        </w:rPr>
        <w:t>公里、跑道端外</w:t>
      </w:r>
      <w:r w:rsidRPr="00BF3DFB">
        <w:rPr>
          <w:rFonts w:eastAsia="仿宋_GB2312" w:hint="eastAsia"/>
          <w:kern w:val="0"/>
        </w:rPr>
        <w:t>20</w:t>
      </w:r>
      <w:r w:rsidRPr="00BF3DFB">
        <w:rPr>
          <w:rFonts w:eastAsia="仿宋_GB2312" w:hint="eastAsia"/>
          <w:kern w:val="0"/>
        </w:rPr>
        <w:t>公里范围内的净空保护区域；</w:t>
      </w:r>
    </w:p>
    <w:p w14:paraId="2F5DE8D7" w14:textId="77777777" w:rsidR="005A0570" w:rsidRPr="00BF3DFB" w:rsidRDefault="00EC6516" w:rsidP="00BF3DFB">
      <w:pPr>
        <w:widowControl/>
        <w:spacing w:line="594" w:lineRule="exact"/>
        <w:ind w:firstLineChars="200" w:firstLine="640"/>
        <w:jc w:val="left"/>
        <w:rPr>
          <w:rFonts w:eastAsia="仿宋_GB2312"/>
        </w:rPr>
      </w:pPr>
      <w:r w:rsidRPr="00BF3DFB">
        <w:rPr>
          <w:rFonts w:eastAsia="仿宋_GB2312" w:hint="eastAsia"/>
          <w:kern w:val="0"/>
        </w:rPr>
        <w:t>（三）军工、通信、供水、供电、能源供给、危险化学物品储存、大型物资储备等重点防控目标区；</w:t>
      </w:r>
    </w:p>
    <w:p w14:paraId="40BA4ABC" w14:textId="77777777" w:rsidR="005A0570" w:rsidRPr="00BF3DFB" w:rsidRDefault="00EC6516" w:rsidP="00BF3DFB">
      <w:pPr>
        <w:widowControl/>
        <w:spacing w:line="594" w:lineRule="exact"/>
        <w:ind w:firstLineChars="200" w:firstLine="640"/>
        <w:jc w:val="left"/>
        <w:rPr>
          <w:rFonts w:eastAsia="仿宋_GB2312"/>
        </w:rPr>
      </w:pPr>
      <w:r w:rsidRPr="00BF3DFB">
        <w:rPr>
          <w:rFonts w:eastAsia="仿宋_GB2312" w:hint="eastAsia"/>
          <w:kern w:val="0"/>
        </w:rPr>
        <w:t>（四）车站、码头、港口、商圈、街道、公园、大型活动场所、展览馆、学校、医院等人员密集区域；</w:t>
      </w:r>
    </w:p>
    <w:p w14:paraId="45D1E4D7" w14:textId="77777777" w:rsidR="005A0570" w:rsidRPr="00BF3DFB" w:rsidRDefault="00EC6516" w:rsidP="00BF3DFB">
      <w:pPr>
        <w:widowControl/>
        <w:spacing w:line="594" w:lineRule="exact"/>
        <w:ind w:firstLineChars="200" w:firstLine="640"/>
        <w:jc w:val="left"/>
        <w:rPr>
          <w:rFonts w:eastAsia="仿宋_GB2312"/>
        </w:rPr>
      </w:pPr>
      <w:r w:rsidRPr="00BF3DFB">
        <w:rPr>
          <w:rFonts w:eastAsia="仿宋_GB2312" w:hint="eastAsia"/>
          <w:kern w:val="0"/>
        </w:rPr>
        <w:t>（五）市、区县（自治县）人民政府公告的临时管制区域。</w:t>
      </w:r>
    </w:p>
    <w:p w14:paraId="2044DE14" w14:textId="77777777" w:rsidR="005A0570" w:rsidRPr="00BF3DFB" w:rsidRDefault="00EC6516" w:rsidP="00BF3DFB">
      <w:pPr>
        <w:widowControl/>
        <w:spacing w:line="594" w:lineRule="exact"/>
        <w:ind w:firstLineChars="200" w:firstLine="640"/>
        <w:jc w:val="left"/>
        <w:rPr>
          <w:rFonts w:eastAsia="仿宋_GB2312"/>
        </w:rPr>
      </w:pPr>
      <w:r w:rsidRPr="00BF3DFB">
        <w:rPr>
          <w:rFonts w:eastAsia="仿宋_GB2312" w:hint="eastAsia"/>
          <w:kern w:val="0"/>
        </w:rPr>
        <w:t>区县（自治县）人民政府应当在以上区域设置警示标识。</w:t>
      </w:r>
    </w:p>
    <w:p w14:paraId="0D08742B" w14:textId="77777777" w:rsidR="005A0570" w:rsidRPr="00BF3DFB" w:rsidRDefault="00EC6516" w:rsidP="00BF3DFB">
      <w:pPr>
        <w:widowControl/>
        <w:spacing w:line="594" w:lineRule="exact"/>
        <w:ind w:firstLineChars="200" w:firstLine="640"/>
        <w:jc w:val="left"/>
        <w:rPr>
          <w:rFonts w:eastAsia="仿宋_GB2312"/>
        </w:rPr>
      </w:pPr>
      <w:r w:rsidRPr="00BF3DFB">
        <w:rPr>
          <w:rFonts w:eastAsia="黑体" w:hint="eastAsia"/>
          <w:kern w:val="0"/>
        </w:rPr>
        <w:t>第十六条</w:t>
      </w:r>
      <w:r w:rsidRPr="00BF3DFB">
        <w:rPr>
          <w:rFonts w:eastAsia="仿宋_GB2312" w:hint="eastAsia"/>
          <w:kern w:val="0"/>
        </w:rPr>
        <w:t xml:space="preserve">  </w:t>
      </w:r>
      <w:r w:rsidRPr="00BF3DFB">
        <w:rPr>
          <w:rFonts w:eastAsia="仿宋_GB2312" w:hint="eastAsia"/>
          <w:kern w:val="0"/>
        </w:rPr>
        <w:t>任何单位、个人不得利用民用无人机实施以下行为：</w:t>
      </w:r>
    </w:p>
    <w:p w14:paraId="185D535D" w14:textId="77777777" w:rsidR="005A0570" w:rsidRPr="00BF3DFB" w:rsidRDefault="00EC6516" w:rsidP="00BF3DFB">
      <w:pPr>
        <w:widowControl/>
        <w:spacing w:line="594" w:lineRule="exact"/>
        <w:ind w:firstLineChars="200" w:firstLine="640"/>
        <w:jc w:val="left"/>
        <w:rPr>
          <w:rFonts w:eastAsia="仿宋_GB2312"/>
        </w:rPr>
      </w:pPr>
      <w:r w:rsidRPr="00BF3DFB">
        <w:rPr>
          <w:rFonts w:eastAsia="仿宋_GB2312" w:hint="eastAsia"/>
          <w:kern w:val="0"/>
        </w:rPr>
        <w:t>（一）偷拍军事设施、重要党政机关和其他保密场所；</w:t>
      </w:r>
    </w:p>
    <w:p w14:paraId="4F53E409" w14:textId="77777777" w:rsidR="005A0570" w:rsidRPr="00BF3DFB" w:rsidRDefault="00EC6516" w:rsidP="00BF3DFB">
      <w:pPr>
        <w:widowControl/>
        <w:spacing w:line="594" w:lineRule="exact"/>
        <w:ind w:firstLineChars="200" w:firstLine="640"/>
        <w:jc w:val="left"/>
        <w:rPr>
          <w:rFonts w:eastAsia="仿宋_GB2312"/>
        </w:rPr>
      </w:pPr>
      <w:r w:rsidRPr="00BF3DFB">
        <w:rPr>
          <w:rFonts w:eastAsia="仿宋_GB2312" w:hint="eastAsia"/>
          <w:kern w:val="0"/>
        </w:rPr>
        <w:lastRenderedPageBreak/>
        <w:t>（二）扰乱机关、团体、企业、事业单位的工作、生产、教学、科研、医疗秩序；</w:t>
      </w:r>
    </w:p>
    <w:p w14:paraId="60601186" w14:textId="77777777" w:rsidR="005A0570" w:rsidRPr="00BF3DFB" w:rsidRDefault="00EC6516" w:rsidP="00BF3DFB">
      <w:pPr>
        <w:widowControl/>
        <w:spacing w:line="594" w:lineRule="exact"/>
        <w:ind w:firstLineChars="200" w:firstLine="640"/>
        <w:jc w:val="left"/>
        <w:rPr>
          <w:rFonts w:eastAsia="仿宋_GB2312"/>
        </w:rPr>
      </w:pPr>
      <w:r w:rsidRPr="00BF3DFB">
        <w:rPr>
          <w:rFonts w:eastAsia="仿宋_GB2312" w:hint="eastAsia"/>
          <w:kern w:val="0"/>
        </w:rPr>
        <w:t>（三）阻碍国家机关工作人员依法执行职务；</w:t>
      </w:r>
    </w:p>
    <w:p w14:paraId="608D1CDE" w14:textId="77777777" w:rsidR="005A0570" w:rsidRPr="00BF3DFB" w:rsidRDefault="00EC6516" w:rsidP="00BF3DFB">
      <w:pPr>
        <w:widowControl/>
        <w:spacing w:line="594" w:lineRule="exact"/>
        <w:ind w:firstLineChars="200" w:firstLine="640"/>
        <w:jc w:val="left"/>
        <w:rPr>
          <w:rFonts w:eastAsia="仿宋_GB2312"/>
        </w:rPr>
      </w:pPr>
      <w:r w:rsidRPr="00BF3DFB">
        <w:rPr>
          <w:rFonts w:eastAsia="仿宋_GB2312" w:hint="eastAsia"/>
          <w:kern w:val="0"/>
        </w:rPr>
        <w:t>（四）追逐、拦截他人，或者制造噪音干扰他人正常生活；</w:t>
      </w:r>
    </w:p>
    <w:p w14:paraId="20994CAA" w14:textId="77777777" w:rsidR="005A0570" w:rsidRPr="00BF3DFB" w:rsidRDefault="00EC6516" w:rsidP="00BF3DFB">
      <w:pPr>
        <w:widowControl/>
        <w:spacing w:line="594" w:lineRule="exact"/>
        <w:ind w:firstLineChars="200" w:firstLine="640"/>
        <w:jc w:val="left"/>
        <w:rPr>
          <w:rFonts w:eastAsia="仿宋_GB2312"/>
        </w:rPr>
      </w:pPr>
      <w:r w:rsidRPr="00BF3DFB">
        <w:rPr>
          <w:rFonts w:eastAsia="仿宋_GB2312" w:hint="eastAsia"/>
          <w:kern w:val="0"/>
        </w:rPr>
        <w:t>（五）投掷、倾倒物品或者伤害他人身体、损毁公私财物；</w:t>
      </w:r>
    </w:p>
    <w:p w14:paraId="341ECB55" w14:textId="77777777" w:rsidR="005A0570" w:rsidRPr="00BF3DFB" w:rsidRDefault="00EC6516" w:rsidP="00BF3DFB">
      <w:pPr>
        <w:widowControl/>
        <w:spacing w:line="594" w:lineRule="exact"/>
        <w:ind w:firstLineChars="200" w:firstLine="640"/>
        <w:jc w:val="left"/>
        <w:rPr>
          <w:rFonts w:eastAsia="仿宋_GB2312"/>
        </w:rPr>
      </w:pPr>
      <w:r w:rsidRPr="00BF3DFB">
        <w:rPr>
          <w:rFonts w:eastAsia="仿宋_GB2312" w:hint="eastAsia"/>
          <w:kern w:val="0"/>
        </w:rPr>
        <w:t>（六）偷窥、偷拍个人隐私；</w:t>
      </w:r>
    </w:p>
    <w:p w14:paraId="1C6B50DA" w14:textId="77777777" w:rsidR="005A0570" w:rsidRPr="00BF3DFB" w:rsidRDefault="00EC6516" w:rsidP="00BF3DFB">
      <w:pPr>
        <w:widowControl/>
        <w:spacing w:line="594" w:lineRule="exact"/>
        <w:ind w:firstLineChars="200" w:firstLine="640"/>
        <w:jc w:val="left"/>
        <w:rPr>
          <w:rFonts w:eastAsia="仿宋_GB2312"/>
        </w:rPr>
      </w:pPr>
      <w:r w:rsidRPr="00BF3DFB">
        <w:rPr>
          <w:rFonts w:eastAsia="仿宋_GB2312" w:hint="eastAsia"/>
          <w:kern w:val="0"/>
        </w:rPr>
        <w:t>（七）其他违反法律法规的行为。</w:t>
      </w:r>
    </w:p>
    <w:p w14:paraId="5C096DEC" w14:textId="77777777" w:rsidR="005A0570" w:rsidRPr="00BF3DFB" w:rsidRDefault="00EC6516" w:rsidP="00BF3DFB">
      <w:pPr>
        <w:widowControl/>
        <w:spacing w:line="594" w:lineRule="exact"/>
        <w:ind w:firstLineChars="200" w:firstLine="640"/>
        <w:jc w:val="left"/>
        <w:rPr>
          <w:rFonts w:eastAsia="仿宋_GB2312"/>
        </w:rPr>
      </w:pPr>
      <w:r w:rsidRPr="00BF3DFB">
        <w:rPr>
          <w:rFonts w:eastAsia="黑体" w:hint="eastAsia"/>
          <w:kern w:val="0"/>
        </w:rPr>
        <w:t>第十七条</w:t>
      </w:r>
      <w:r w:rsidRPr="00BF3DFB">
        <w:rPr>
          <w:rFonts w:eastAsia="仿宋_GB2312" w:hint="eastAsia"/>
          <w:kern w:val="0"/>
        </w:rPr>
        <w:t xml:space="preserve">  </w:t>
      </w:r>
      <w:r w:rsidRPr="00BF3DFB">
        <w:rPr>
          <w:rFonts w:eastAsia="仿宋_GB2312" w:hint="eastAsia"/>
          <w:kern w:val="0"/>
        </w:rPr>
        <w:t>任何单位、个人发现违反本办法</w:t>
      </w:r>
      <w:r w:rsidRPr="000F7891">
        <w:rPr>
          <w:rFonts w:eastAsia="仿宋_GB2312" w:hint="eastAsia"/>
          <w:kern w:val="0"/>
        </w:rPr>
        <w:t>第十五条</w:t>
      </w:r>
      <w:r w:rsidRPr="00BF3DFB">
        <w:rPr>
          <w:rFonts w:eastAsia="仿宋_GB2312" w:hint="eastAsia"/>
          <w:kern w:val="0"/>
        </w:rPr>
        <w:t>、</w:t>
      </w:r>
      <w:r w:rsidRPr="000F7891">
        <w:rPr>
          <w:rFonts w:eastAsia="仿宋_GB2312" w:hint="eastAsia"/>
          <w:kern w:val="0"/>
        </w:rPr>
        <w:t>第十六条</w:t>
      </w:r>
      <w:r w:rsidRPr="00BF3DFB">
        <w:rPr>
          <w:rFonts w:eastAsia="仿宋_GB2312" w:hint="eastAsia"/>
          <w:kern w:val="0"/>
        </w:rPr>
        <w:t>规定的，可以向民航部门或者当地公安机关举报。</w:t>
      </w:r>
    </w:p>
    <w:p w14:paraId="70CACF72" w14:textId="77777777" w:rsidR="005A0570" w:rsidRPr="00BF3DFB" w:rsidRDefault="00EC6516" w:rsidP="00BF3DFB">
      <w:pPr>
        <w:widowControl/>
        <w:spacing w:line="594" w:lineRule="exact"/>
        <w:ind w:firstLineChars="200" w:firstLine="640"/>
        <w:jc w:val="left"/>
        <w:rPr>
          <w:rFonts w:eastAsia="仿宋_GB2312"/>
        </w:rPr>
      </w:pPr>
      <w:r w:rsidRPr="00BF3DFB">
        <w:rPr>
          <w:rFonts w:eastAsia="仿宋_GB2312" w:hint="eastAsia"/>
          <w:kern w:val="0"/>
        </w:rPr>
        <w:t>通过举报查获违法违规飞行的，按照有关规定给予举报人奖励。</w:t>
      </w:r>
    </w:p>
    <w:p w14:paraId="2F854B04" w14:textId="77777777" w:rsidR="005A0570" w:rsidRPr="00BF3DFB" w:rsidRDefault="00EC6516" w:rsidP="00BF3DFB">
      <w:pPr>
        <w:widowControl/>
        <w:spacing w:line="594" w:lineRule="exact"/>
        <w:ind w:firstLineChars="200" w:firstLine="640"/>
        <w:jc w:val="left"/>
        <w:rPr>
          <w:rFonts w:eastAsia="仿宋_GB2312"/>
        </w:rPr>
      </w:pPr>
      <w:r w:rsidRPr="00BF3DFB">
        <w:rPr>
          <w:rFonts w:eastAsia="黑体" w:hint="eastAsia"/>
          <w:kern w:val="0"/>
        </w:rPr>
        <w:t>第十八条</w:t>
      </w:r>
      <w:r w:rsidRPr="00BF3DFB">
        <w:rPr>
          <w:rFonts w:eastAsia="仿宋_GB2312" w:hint="eastAsia"/>
          <w:kern w:val="0"/>
        </w:rPr>
        <w:t xml:space="preserve">  </w:t>
      </w:r>
      <w:r w:rsidRPr="00BF3DFB">
        <w:rPr>
          <w:rFonts w:eastAsia="仿宋_GB2312" w:hint="eastAsia"/>
          <w:kern w:val="0"/>
        </w:rPr>
        <w:t>民用无人机培训机构应当将民用无人机管理有关法律法规和飞行安全知识纳入培训内容。</w:t>
      </w:r>
    </w:p>
    <w:p w14:paraId="279BA302" w14:textId="77777777" w:rsidR="005A0570" w:rsidRPr="00BF3DFB" w:rsidRDefault="00EC6516" w:rsidP="00BF3DFB">
      <w:pPr>
        <w:widowControl/>
        <w:spacing w:line="594" w:lineRule="exact"/>
        <w:ind w:firstLineChars="200" w:firstLine="640"/>
        <w:jc w:val="left"/>
        <w:rPr>
          <w:rFonts w:eastAsia="仿宋_GB2312"/>
        </w:rPr>
      </w:pPr>
      <w:r w:rsidRPr="00BF3DFB">
        <w:rPr>
          <w:rFonts w:eastAsia="仿宋_GB2312" w:hint="eastAsia"/>
          <w:kern w:val="0"/>
        </w:rPr>
        <w:t>民用无人机行业协会、俱乐部等应当组织民用无人机所有权人、驾驶员学习民用无人机管理有关法律法规、飞行安全知识。</w:t>
      </w:r>
    </w:p>
    <w:p w14:paraId="18C9534E" w14:textId="77777777" w:rsidR="005A0570" w:rsidRPr="00BF3DFB" w:rsidRDefault="00EC6516" w:rsidP="00BF3DFB">
      <w:pPr>
        <w:widowControl/>
        <w:spacing w:line="594" w:lineRule="exact"/>
        <w:ind w:firstLineChars="200" w:firstLine="640"/>
        <w:jc w:val="left"/>
        <w:rPr>
          <w:rFonts w:eastAsia="仿宋_GB2312"/>
        </w:rPr>
      </w:pPr>
      <w:r w:rsidRPr="00BF3DFB">
        <w:rPr>
          <w:rFonts w:eastAsia="仿宋_GB2312" w:hint="eastAsia"/>
          <w:kern w:val="0"/>
        </w:rPr>
        <w:t>民用无人机培训机构、行业协会、俱乐部等应当向民航、公安等部门提供民用无人机及其所有权人、驾驶员、飞行活动等有关信息。</w:t>
      </w:r>
    </w:p>
    <w:p w14:paraId="7E8D8710" w14:textId="77777777" w:rsidR="005A0570" w:rsidRPr="00BF3DFB" w:rsidRDefault="00EC6516" w:rsidP="00BF3DFB">
      <w:pPr>
        <w:widowControl/>
        <w:spacing w:line="594" w:lineRule="exact"/>
        <w:ind w:firstLineChars="200" w:firstLine="640"/>
        <w:jc w:val="left"/>
        <w:rPr>
          <w:rFonts w:eastAsia="仿宋_GB2312"/>
        </w:rPr>
      </w:pPr>
      <w:r w:rsidRPr="00BF3DFB">
        <w:rPr>
          <w:rFonts w:eastAsia="黑体" w:hint="eastAsia"/>
          <w:kern w:val="0"/>
        </w:rPr>
        <w:t>第十九条</w:t>
      </w:r>
      <w:r w:rsidRPr="00BF3DFB">
        <w:rPr>
          <w:rFonts w:eastAsia="仿宋_GB2312" w:hint="eastAsia"/>
          <w:kern w:val="0"/>
        </w:rPr>
        <w:t xml:space="preserve">  </w:t>
      </w:r>
      <w:r w:rsidRPr="00BF3DFB">
        <w:rPr>
          <w:rFonts w:eastAsia="仿宋_GB2312" w:hint="eastAsia"/>
          <w:kern w:val="0"/>
        </w:rPr>
        <w:t>市、区县（自治县）人民政府有关部门应当向单位和个人宣传民用无人机管理有关法律法规，警示违法违规飞行危害，教育引导民用无人机所有权人、驾驶员依法依规飞行。</w:t>
      </w:r>
    </w:p>
    <w:p w14:paraId="168365B4" w14:textId="77777777" w:rsidR="005A0570" w:rsidRPr="00BF3DFB" w:rsidRDefault="00EC6516" w:rsidP="00BF3DFB">
      <w:pPr>
        <w:widowControl/>
        <w:spacing w:line="594" w:lineRule="exact"/>
        <w:ind w:firstLineChars="200" w:firstLine="640"/>
        <w:jc w:val="left"/>
        <w:rPr>
          <w:rFonts w:eastAsia="仿宋_GB2312"/>
        </w:rPr>
      </w:pPr>
      <w:r w:rsidRPr="00BF3DFB">
        <w:rPr>
          <w:rFonts w:eastAsia="黑体" w:hint="eastAsia"/>
          <w:kern w:val="0"/>
        </w:rPr>
        <w:lastRenderedPageBreak/>
        <w:t>第二十条</w:t>
      </w:r>
      <w:r w:rsidRPr="00BF3DFB">
        <w:rPr>
          <w:rFonts w:eastAsia="仿宋_GB2312" w:hint="eastAsia"/>
          <w:kern w:val="0"/>
        </w:rPr>
        <w:t xml:space="preserve">  </w:t>
      </w:r>
      <w:r w:rsidRPr="00BF3DFB">
        <w:rPr>
          <w:rFonts w:eastAsia="仿宋_GB2312" w:hint="eastAsia"/>
          <w:kern w:val="0"/>
        </w:rPr>
        <w:t>区县（自治县）人民政府应当组织有关部门和单位开展地面巡逻防控，在重点地区建立观察哨，及时发现、制止违法违规飞行活动。</w:t>
      </w:r>
    </w:p>
    <w:p w14:paraId="49E16BA7" w14:textId="77777777" w:rsidR="005A0570" w:rsidRPr="00BF3DFB" w:rsidRDefault="00EC6516" w:rsidP="00BF3DFB">
      <w:pPr>
        <w:widowControl/>
        <w:spacing w:line="594" w:lineRule="exact"/>
        <w:ind w:firstLineChars="200" w:firstLine="640"/>
        <w:jc w:val="left"/>
        <w:rPr>
          <w:rFonts w:eastAsia="仿宋_GB2312"/>
        </w:rPr>
      </w:pPr>
      <w:r w:rsidRPr="00BF3DFB">
        <w:rPr>
          <w:rFonts w:eastAsia="黑体" w:hint="eastAsia"/>
          <w:kern w:val="0"/>
        </w:rPr>
        <w:t>第二十一条</w:t>
      </w:r>
      <w:r w:rsidRPr="00BF3DFB">
        <w:rPr>
          <w:rFonts w:eastAsia="仿宋_GB2312" w:hint="eastAsia"/>
          <w:kern w:val="0"/>
        </w:rPr>
        <w:t xml:space="preserve">  </w:t>
      </w:r>
      <w:r w:rsidRPr="00BF3DFB">
        <w:rPr>
          <w:rFonts w:eastAsia="仿宋_GB2312" w:hint="eastAsia"/>
          <w:kern w:val="0"/>
        </w:rPr>
        <w:t>公安机关发现或者接到举报民用无人机违法违规飞行的，应当立即查找其所有权人、驾驶员，责令其立即停止飞行。</w:t>
      </w:r>
    </w:p>
    <w:p w14:paraId="67EBC786" w14:textId="77777777" w:rsidR="005A0570" w:rsidRPr="00BF3DFB" w:rsidRDefault="00EC6516" w:rsidP="00BF3DFB">
      <w:pPr>
        <w:widowControl/>
        <w:spacing w:line="594" w:lineRule="exact"/>
        <w:ind w:firstLineChars="200" w:firstLine="640"/>
        <w:jc w:val="left"/>
        <w:rPr>
          <w:rFonts w:eastAsia="仿宋_GB2312"/>
        </w:rPr>
      </w:pPr>
      <w:r w:rsidRPr="00BF3DFB">
        <w:rPr>
          <w:rFonts w:eastAsia="仿宋_GB2312" w:hint="eastAsia"/>
          <w:kern w:val="0"/>
        </w:rPr>
        <w:t>民用无人机违法违规飞行危及公共秩序或者公共安全的，公安机关可以依法采取拦截、捕获、迫降等紧急处置措施。</w:t>
      </w:r>
    </w:p>
    <w:p w14:paraId="5B52420F" w14:textId="77777777" w:rsidR="005A0570" w:rsidRPr="00BF3DFB" w:rsidRDefault="00EC6516" w:rsidP="00BF3DFB">
      <w:pPr>
        <w:widowControl/>
        <w:spacing w:line="594" w:lineRule="exact"/>
        <w:ind w:firstLineChars="200" w:firstLine="640"/>
        <w:jc w:val="left"/>
        <w:rPr>
          <w:rFonts w:eastAsia="仿宋_GB2312"/>
        </w:rPr>
      </w:pPr>
      <w:r w:rsidRPr="00BF3DFB">
        <w:rPr>
          <w:rFonts w:eastAsia="黑体" w:hint="eastAsia"/>
          <w:kern w:val="0"/>
        </w:rPr>
        <w:t>第二十二条</w:t>
      </w:r>
      <w:r w:rsidRPr="00BF3DFB">
        <w:rPr>
          <w:rFonts w:eastAsia="仿宋_GB2312" w:hint="eastAsia"/>
          <w:kern w:val="0"/>
        </w:rPr>
        <w:t xml:space="preserve">  </w:t>
      </w:r>
      <w:r w:rsidRPr="00BF3DFB">
        <w:rPr>
          <w:rFonts w:eastAsia="仿宋_GB2312" w:hint="eastAsia"/>
          <w:kern w:val="0"/>
        </w:rPr>
        <w:t>违反本办法第九条第一款和第二款、第十一条第一款和第二款、第十二条、第十四条、第十五条规定的，由民航部门按照《中华人民共和国民用航空法》《中华人民共和国飞行基本规则》《通用航空飞行管制条例》等法律法规的规定予以处罚。</w:t>
      </w:r>
    </w:p>
    <w:p w14:paraId="7DBD263E" w14:textId="77777777" w:rsidR="005A0570" w:rsidRPr="00BF3DFB" w:rsidRDefault="00EC6516" w:rsidP="00BF3DFB">
      <w:pPr>
        <w:widowControl/>
        <w:spacing w:line="594" w:lineRule="exact"/>
        <w:ind w:firstLineChars="200" w:firstLine="640"/>
        <w:jc w:val="left"/>
        <w:rPr>
          <w:rFonts w:eastAsia="仿宋_GB2312"/>
        </w:rPr>
      </w:pPr>
      <w:r w:rsidRPr="00BF3DFB">
        <w:rPr>
          <w:rFonts w:eastAsia="黑体" w:hint="eastAsia"/>
          <w:kern w:val="0"/>
        </w:rPr>
        <w:t>第二十三条</w:t>
      </w:r>
      <w:r w:rsidRPr="00BF3DFB">
        <w:rPr>
          <w:rFonts w:eastAsia="仿宋_GB2312" w:hint="eastAsia"/>
          <w:kern w:val="0"/>
        </w:rPr>
        <w:t xml:space="preserve">  </w:t>
      </w:r>
      <w:r w:rsidRPr="00BF3DFB">
        <w:rPr>
          <w:rFonts w:eastAsia="仿宋_GB2312" w:hint="eastAsia"/>
          <w:kern w:val="0"/>
        </w:rPr>
        <w:t>违反本办法第十条规定的，由公安机关处</w:t>
      </w:r>
      <w:r w:rsidRPr="00BF3DFB">
        <w:rPr>
          <w:rFonts w:eastAsia="仿宋_GB2312" w:hint="eastAsia"/>
          <w:kern w:val="0"/>
        </w:rPr>
        <w:t>5000</w:t>
      </w:r>
      <w:r w:rsidRPr="00BF3DFB">
        <w:rPr>
          <w:rFonts w:eastAsia="仿宋_GB2312" w:hint="eastAsia"/>
          <w:kern w:val="0"/>
        </w:rPr>
        <w:t>元以上</w:t>
      </w:r>
      <w:r w:rsidRPr="00BF3DFB">
        <w:rPr>
          <w:rFonts w:eastAsia="仿宋_GB2312" w:hint="eastAsia"/>
          <w:kern w:val="0"/>
        </w:rPr>
        <w:t>1</w:t>
      </w:r>
      <w:r w:rsidRPr="00BF3DFB">
        <w:rPr>
          <w:rFonts w:eastAsia="仿宋_GB2312" w:hint="eastAsia"/>
          <w:kern w:val="0"/>
        </w:rPr>
        <w:t>万元以下罚款；情节严重的，处</w:t>
      </w:r>
      <w:r w:rsidRPr="00BF3DFB">
        <w:rPr>
          <w:rFonts w:eastAsia="仿宋_GB2312" w:hint="eastAsia"/>
          <w:kern w:val="0"/>
        </w:rPr>
        <w:t>1</w:t>
      </w:r>
      <w:r w:rsidRPr="00BF3DFB">
        <w:rPr>
          <w:rFonts w:eastAsia="仿宋_GB2312" w:hint="eastAsia"/>
          <w:kern w:val="0"/>
        </w:rPr>
        <w:t>万元以上</w:t>
      </w:r>
      <w:r w:rsidRPr="00BF3DFB">
        <w:rPr>
          <w:rFonts w:eastAsia="仿宋_GB2312" w:hint="eastAsia"/>
          <w:kern w:val="0"/>
        </w:rPr>
        <w:t>3</w:t>
      </w:r>
      <w:r w:rsidRPr="00BF3DFB">
        <w:rPr>
          <w:rFonts w:eastAsia="仿宋_GB2312" w:hint="eastAsia"/>
          <w:kern w:val="0"/>
        </w:rPr>
        <w:t>万元以下罚款。</w:t>
      </w:r>
    </w:p>
    <w:p w14:paraId="5C710ED5" w14:textId="77777777" w:rsidR="005A0570" w:rsidRPr="00BF3DFB" w:rsidRDefault="00EC6516" w:rsidP="00BF3DFB">
      <w:pPr>
        <w:widowControl/>
        <w:spacing w:line="594" w:lineRule="exact"/>
        <w:ind w:firstLineChars="200" w:firstLine="640"/>
        <w:jc w:val="left"/>
        <w:rPr>
          <w:rFonts w:eastAsia="仿宋_GB2312"/>
        </w:rPr>
      </w:pPr>
      <w:r w:rsidRPr="00BF3DFB">
        <w:rPr>
          <w:rFonts w:eastAsia="黑体" w:hint="eastAsia"/>
          <w:kern w:val="0"/>
        </w:rPr>
        <w:t>第二十四条</w:t>
      </w:r>
      <w:r w:rsidRPr="00BF3DFB">
        <w:rPr>
          <w:rFonts w:eastAsia="仿宋_GB2312" w:hint="eastAsia"/>
          <w:kern w:val="0"/>
        </w:rPr>
        <w:t xml:space="preserve">  </w:t>
      </w:r>
      <w:r w:rsidRPr="00BF3DFB">
        <w:rPr>
          <w:rFonts w:eastAsia="仿宋_GB2312" w:hint="eastAsia"/>
          <w:kern w:val="0"/>
        </w:rPr>
        <w:t>违反本办法第十一条第三款规定的，由无线电管理机构按照《中华人民共和国无线电管理条例》的规定予以处罚。</w:t>
      </w:r>
    </w:p>
    <w:p w14:paraId="7852FA63" w14:textId="77777777" w:rsidR="005A0570" w:rsidRPr="00BF3DFB" w:rsidRDefault="00EC6516" w:rsidP="00BF3DFB">
      <w:pPr>
        <w:widowControl/>
        <w:spacing w:line="594" w:lineRule="exact"/>
        <w:ind w:firstLineChars="200" w:firstLine="640"/>
        <w:jc w:val="left"/>
        <w:rPr>
          <w:rFonts w:eastAsia="仿宋_GB2312"/>
          <w:kern w:val="0"/>
        </w:rPr>
      </w:pPr>
      <w:r w:rsidRPr="00BF3DFB">
        <w:rPr>
          <w:rFonts w:eastAsia="黑体" w:hint="eastAsia"/>
          <w:kern w:val="0"/>
        </w:rPr>
        <w:t>第二十五条</w:t>
      </w:r>
      <w:r w:rsidRPr="00BF3DFB">
        <w:rPr>
          <w:rFonts w:eastAsia="仿宋_GB2312" w:hint="eastAsia"/>
          <w:kern w:val="0"/>
        </w:rPr>
        <w:t xml:space="preserve">  </w:t>
      </w:r>
      <w:r w:rsidRPr="00BF3DFB">
        <w:rPr>
          <w:rFonts w:eastAsia="仿宋_GB2312" w:hint="eastAsia"/>
          <w:kern w:val="0"/>
        </w:rPr>
        <w:t>违反本办法第十一条第四款规定的，由公安机关对个人处</w:t>
      </w:r>
      <w:r w:rsidRPr="00BF3DFB">
        <w:rPr>
          <w:rFonts w:eastAsia="仿宋_GB2312" w:hint="eastAsia"/>
          <w:kern w:val="0"/>
        </w:rPr>
        <w:t>500</w:t>
      </w:r>
      <w:r w:rsidRPr="00BF3DFB">
        <w:rPr>
          <w:rFonts w:eastAsia="仿宋_GB2312" w:hint="eastAsia"/>
          <w:kern w:val="0"/>
        </w:rPr>
        <w:t>元以上</w:t>
      </w:r>
      <w:r w:rsidRPr="00BF3DFB">
        <w:rPr>
          <w:rFonts w:eastAsia="仿宋_GB2312" w:hint="eastAsia"/>
          <w:kern w:val="0"/>
        </w:rPr>
        <w:t>1000</w:t>
      </w:r>
      <w:r w:rsidRPr="00BF3DFB">
        <w:rPr>
          <w:rFonts w:eastAsia="仿宋_GB2312" w:hint="eastAsia"/>
          <w:kern w:val="0"/>
        </w:rPr>
        <w:t>元以下罚款；对单位处</w:t>
      </w:r>
      <w:r w:rsidRPr="00BF3DFB">
        <w:rPr>
          <w:rFonts w:eastAsia="仿宋_GB2312" w:hint="eastAsia"/>
          <w:kern w:val="0"/>
        </w:rPr>
        <w:t>1</w:t>
      </w:r>
      <w:r w:rsidRPr="00BF3DFB">
        <w:rPr>
          <w:rFonts w:eastAsia="仿宋_GB2312" w:hint="eastAsia"/>
          <w:kern w:val="0"/>
        </w:rPr>
        <w:t>万元以上</w:t>
      </w:r>
      <w:r w:rsidRPr="00BF3DFB">
        <w:rPr>
          <w:rFonts w:eastAsia="仿宋_GB2312" w:hint="eastAsia"/>
          <w:kern w:val="0"/>
        </w:rPr>
        <w:t>3</w:t>
      </w:r>
      <w:r w:rsidRPr="00BF3DFB">
        <w:rPr>
          <w:rFonts w:eastAsia="仿宋_GB2312" w:hint="eastAsia"/>
          <w:kern w:val="0"/>
        </w:rPr>
        <w:t>万元以下罚款。</w:t>
      </w:r>
    </w:p>
    <w:p w14:paraId="225C8F38" w14:textId="77777777" w:rsidR="005A0570" w:rsidRPr="00BF3DFB" w:rsidRDefault="00EC6516" w:rsidP="00BF3DFB">
      <w:pPr>
        <w:widowControl/>
        <w:spacing w:line="594" w:lineRule="exact"/>
        <w:ind w:firstLineChars="200" w:firstLine="640"/>
        <w:jc w:val="left"/>
        <w:rPr>
          <w:rFonts w:eastAsia="仿宋_GB2312"/>
        </w:rPr>
      </w:pPr>
      <w:r w:rsidRPr="00BF3DFB">
        <w:rPr>
          <w:rFonts w:eastAsia="黑体" w:hint="eastAsia"/>
          <w:kern w:val="0"/>
        </w:rPr>
        <w:lastRenderedPageBreak/>
        <w:t>第二十六条</w:t>
      </w:r>
      <w:r w:rsidRPr="00BF3DFB">
        <w:rPr>
          <w:rFonts w:eastAsia="仿宋_GB2312" w:hint="eastAsia"/>
          <w:kern w:val="0"/>
        </w:rPr>
        <w:t xml:space="preserve">  </w:t>
      </w:r>
      <w:r w:rsidRPr="00BF3DFB">
        <w:rPr>
          <w:rFonts w:eastAsia="仿宋_GB2312" w:hint="eastAsia"/>
          <w:kern w:val="0"/>
        </w:rPr>
        <w:t>违反本办法规定，构成违反治安管理行为的，由公安机关按照《中华人民共和国治安管理处罚法》的规定予以处罚；涉嫌犯罪的，移送司法机关依法追究刑事责任。</w:t>
      </w:r>
    </w:p>
    <w:p w14:paraId="53EF1682" w14:textId="77777777" w:rsidR="005A0570" w:rsidRPr="00BF3DFB" w:rsidRDefault="00EC6516" w:rsidP="00BF3DFB">
      <w:pPr>
        <w:widowControl/>
        <w:spacing w:line="594" w:lineRule="exact"/>
        <w:ind w:firstLineChars="200" w:firstLine="640"/>
        <w:jc w:val="left"/>
        <w:rPr>
          <w:rFonts w:eastAsia="仿宋_GB2312"/>
        </w:rPr>
      </w:pPr>
      <w:r w:rsidRPr="00BF3DFB">
        <w:rPr>
          <w:rFonts w:eastAsia="黑体" w:hint="eastAsia"/>
          <w:kern w:val="0"/>
        </w:rPr>
        <w:t>第二十七条</w:t>
      </w:r>
      <w:r w:rsidRPr="00BF3DFB">
        <w:rPr>
          <w:rFonts w:eastAsia="仿宋_GB2312" w:hint="eastAsia"/>
          <w:kern w:val="0"/>
        </w:rPr>
        <w:t xml:space="preserve">  </w:t>
      </w:r>
      <w:r w:rsidRPr="00BF3DFB">
        <w:rPr>
          <w:rFonts w:eastAsia="仿宋_GB2312" w:hint="eastAsia"/>
          <w:kern w:val="0"/>
        </w:rPr>
        <w:t>从事航空体育运动的航空模型，施放系留气球或者无人驾驶自由气球违反有关规定的，由体育、气象等行政主管部门依照有关法律法规处罚。</w:t>
      </w:r>
    </w:p>
    <w:p w14:paraId="163F57CA" w14:textId="77777777" w:rsidR="005A0570" w:rsidRPr="00BF3DFB" w:rsidRDefault="00EC6516" w:rsidP="00BF3DFB">
      <w:pPr>
        <w:widowControl/>
        <w:spacing w:line="594" w:lineRule="exact"/>
        <w:ind w:firstLineChars="200" w:firstLine="640"/>
        <w:jc w:val="left"/>
        <w:rPr>
          <w:rFonts w:eastAsia="仿宋_GB2312"/>
        </w:rPr>
      </w:pPr>
      <w:r w:rsidRPr="00BF3DFB">
        <w:rPr>
          <w:rFonts w:eastAsia="仿宋_GB2312" w:hint="eastAsia"/>
          <w:kern w:val="0"/>
        </w:rPr>
        <w:t>违法升放风筝、孔明灯</w:t>
      </w:r>
      <w:proofErr w:type="gramStart"/>
      <w:r w:rsidRPr="00BF3DFB">
        <w:rPr>
          <w:rFonts w:eastAsia="仿宋_GB2312" w:hint="eastAsia"/>
          <w:kern w:val="0"/>
        </w:rPr>
        <w:t>等空飘物</w:t>
      </w:r>
      <w:proofErr w:type="gramEnd"/>
      <w:r w:rsidRPr="00BF3DFB">
        <w:rPr>
          <w:rFonts w:eastAsia="仿宋_GB2312" w:hint="eastAsia"/>
          <w:kern w:val="0"/>
        </w:rPr>
        <w:t>的，参照本办法处置。</w:t>
      </w:r>
    </w:p>
    <w:p w14:paraId="17179CB4" w14:textId="77777777" w:rsidR="005A0570" w:rsidRPr="00BF3DFB" w:rsidRDefault="00EC6516" w:rsidP="00BF3DFB">
      <w:pPr>
        <w:widowControl/>
        <w:spacing w:line="594" w:lineRule="exact"/>
        <w:ind w:firstLineChars="200" w:firstLine="640"/>
        <w:jc w:val="left"/>
        <w:rPr>
          <w:rFonts w:eastAsia="仿宋_GB2312"/>
        </w:rPr>
      </w:pPr>
      <w:r w:rsidRPr="00BF3DFB">
        <w:rPr>
          <w:rFonts w:eastAsia="仿宋_GB2312" w:hint="eastAsia"/>
          <w:kern w:val="0"/>
        </w:rPr>
        <w:t>军事设施的保护范围划定及有关保护措施按照《中华人民共和国军事设施保护法》等法律法规的规定执行。</w:t>
      </w:r>
    </w:p>
    <w:p w14:paraId="7FE36154" w14:textId="77777777" w:rsidR="005A0570" w:rsidRPr="00BF3DFB" w:rsidRDefault="00EC6516" w:rsidP="00BF3DFB">
      <w:pPr>
        <w:widowControl/>
        <w:spacing w:line="594" w:lineRule="exact"/>
        <w:ind w:firstLineChars="200" w:firstLine="640"/>
        <w:jc w:val="left"/>
        <w:rPr>
          <w:rFonts w:eastAsia="仿宋_GB2312"/>
          <w:lang w:eastAsia="zh-Hans"/>
        </w:rPr>
      </w:pPr>
      <w:r w:rsidRPr="00BF3DFB">
        <w:rPr>
          <w:rFonts w:eastAsia="黑体" w:hint="eastAsia"/>
          <w:kern w:val="0"/>
        </w:rPr>
        <w:t>第二十八条</w:t>
      </w:r>
      <w:r w:rsidRPr="00BF3DFB">
        <w:rPr>
          <w:rFonts w:eastAsia="仿宋_GB2312" w:hint="eastAsia"/>
          <w:kern w:val="0"/>
        </w:rPr>
        <w:t xml:space="preserve">  </w:t>
      </w:r>
      <w:r w:rsidRPr="00BF3DFB">
        <w:rPr>
          <w:rFonts w:eastAsia="仿宋_GB2312" w:hint="eastAsia"/>
          <w:kern w:val="0"/>
        </w:rPr>
        <w:t>本办法自</w:t>
      </w:r>
      <w:r w:rsidRPr="00BF3DFB">
        <w:rPr>
          <w:rFonts w:eastAsia="仿宋_GB2312" w:hint="eastAsia"/>
          <w:kern w:val="0"/>
        </w:rPr>
        <w:t>2017</w:t>
      </w:r>
      <w:r w:rsidRPr="00BF3DFB">
        <w:rPr>
          <w:rFonts w:eastAsia="仿宋_GB2312" w:hint="eastAsia"/>
          <w:kern w:val="0"/>
        </w:rPr>
        <w:t>年</w:t>
      </w:r>
      <w:r w:rsidRPr="00BF3DFB">
        <w:rPr>
          <w:rFonts w:eastAsia="仿宋_GB2312" w:hint="eastAsia"/>
          <w:kern w:val="0"/>
        </w:rPr>
        <w:t>12</w:t>
      </w:r>
      <w:r w:rsidRPr="00BF3DFB">
        <w:rPr>
          <w:rFonts w:eastAsia="仿宋_GB2312" w:hint="eastAsia"/>
          <w:kern w:val="0"/>
        </w:rPr>
        <w:t>月</w:t>
      </w:r>
      <w:r w:rsidRPr="00BF3DFB">
        <w:rPr>
          <w:rFonts w:eastAsia="仿宋_GB2312" w:hint="eastAsia"/>
          <w:kern w:val="0"/>
        </w:rPr>
        <w:t>1</w:t>
      </w:r>
      <w:r w:rsidRPr="00BF3DFB">
        <w:rPr>
          <w:rFonts w:eastAsia="仿宋_GB2312" w:hint="eastAsia"/>
          <w:kern w:val="0"/>
        </w:rPr>
        <w:t>日起施行。</w:t>
      </w:r>
    </w:p>
    <w:sectPr w:rsidR="005A0570" w:rsidRPr="00BF3DFB" w:rsidSect="00BF3DFB">
      <w:footerReference w:type="even" r:id="rId7"/>
      <w:footerReference w:type="default" r:id="rId8"/>
      <w:pgSz w:w="11906" w:h="16838"/>
      <w:pgMar w:top="1984" w:right="1446" w:bottom="1644" w:left="1446" w:header="720" w:footer="1134" w:gutter="0"/>
      <w:pgNumType w:fmt="numberInDash"/>
      <w:cols w:space="0"/>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0BE065" w14:textId="77777777" w:rsidR="006E4E0B" w:rsidRDefault="006E4E0B">
      <w:r>
        <w:separator/>
      </w:r>
    </w:p>
  </w:endnote>
  <w:endnote w:type="continuationSeparator" w:id="0">
    <w:p w14:paraId="45D020D1" w14:textId="77777777" w:rsidR="006E4E0B" w:rsidRDefault="006E4E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微软雅黑"/>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7BC71" w14:textId="472DC92B" w:rsidR="00BF3DFB" w:rsidRPr="00BF3DFB" w:rsidRDefault="00BF3DFB" w:rsidP="00BF3DFB">
    <w:pPr>
      <w:pStyle w:val="a5"/>
      <w:widowControl/>
      <w:ind w:leftChars="150" w:left="480"/>
      <w:rPr>
        <w:rFonts w:ascii="宋体" w:eastAsia="宋体" w:hAnsi="宋体"/>
        <w:sz w:val="28"/>
      </w:rPr>
    </w:pPr>
    <w:r>
      <w:rPr>
        <w:rFonts w:ascii="宋体" w:eastAsia="宋体" w:hAnsi="宋体"/>
        <w:sz w:val="28"/>
      </w:rPr>
      <w:t xml:space="preserve">— </w:t>
    </w:r>
    <w:r>
      <w:rPr>
        <w:rFonts w:ascii="宋体" w:eastAsia="宋体" w:hAnsi="宋体"/>
        <w:sz w:val="28"/>
      </w:rPr>
      <w:fldChar w:fldCharType="begin"/>
    </w:r>
    <w:r>
      <w:rPr>
        <w:rFonts w:ascii="宋体" w:eastAsia="宋体" w:hAnsi="宋体"/>
        <w:sz w:val="28"/>
      </w:rPr>
      <w:instrText xml:space="preserve"> PAGE  \* Arabic  \* MERGEFORMAT </w:instrText>
    </w:r>
    <w:r>
      <w:rPr>
        <w:rFonts w:ascii="宋体" w:eastAsia="宋体" w:hAnsi="宋体"/>
        <w:sz w:val="28"/>
      </w:rPr>
      <w:fldChar w:fldCharType="separate"/>
    </w:r>
    <w:r>
      <w:rPr>
        <w:rFonts w:ascii="宋体" w:eastAsia="宋体" w:hAnsi="宋体"/>
        <w:noProof/>
        <w:sz w:val="28"/>
      </w:rPr>
      <w:t>3</w:t>
    </w:r>
    <w:r>
      <w:rPr>
        <w:rFonts w:ascii="宋体" w:eastAsia="宋体" w:hAnsi="宋体"/>
        <w:sz w:val="28"/>
      </w:rPr>
      <w:fldChar w:fldCharType="end"/>
    </w:r>
    <w:r>
      <w:rPr>
        <w:rFonts w:ascii="宋体" w:eastAsia="宋体" w:hAnsi="宋体"/>
        <w:sz w:val="2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1BEF2" w14:textId="428E02D3" w:rsidR="00BF3DFB" w:rsidRPr="00BF3DFB" w:rsidRDefault="00BF3DFB" w:rsidP="00BF3DFB">
    <w:pPr>
      <w:pStyle w:val="a5"/>
      <w:widowControl/>
      <w:ind w:rightChars="150" w:right="480"/>
      <w:jc w:val="right"/>
      <w:rPr>
        <w:rFonts w:ascii="宋体" w:eastAsia="宋体" w:hAnsi="宋体"/>
        <w:sz w:val="28"/>
      </w:rPr>
    </w:pPr>
    <w:r>
      <w:rPr>
        <w:rFonts w:ascii="宋体" w:eastAsia="宋体" w:hAnsi="宋体"/>
        <w:sz w:val="28"/>
      </w:rPr>
      <w:t xml:space="preserve">— </w:t>
    </w:r>
    <w:r>
      <w:rPr>
        <w:rFonts w:ascii="宋体" w:eastAsia="宋体" w:hAnsi="宋体"/>
        <w:sz w:val="28"/>
      </w:rPr>
      <w:fldChar w:fldCharType="begin"/>
    </w:r>
    <w:r>
      <w:rPr>
        <w:rFonts w:ascii="宋体" w:eastAsia="宋体" w:hAnsi="宋体"/>
        <w:sz w:val="28"/>
      </w:rPr>
      <w:instrText xml:space="preserve"> PAGE  \* Arabic  \* MERGEFORMAT </w:instrText>
    </w:r>
    <w:r>
      <w:rPr>
        <w:rFonts w:ascii="宋体" w:eastAsia="宋体" w:hAnsi="宋体"/>
        <w:sz w:val="28"/>
      </w:rPr>
      <w:fldChar w:fldCharType="separate"/>
    </w:r>
    <w:r>
      <w:rPr>
        <w:rFonts w:ascii="宋体" w:eastAsia="宋体" w:hAnsi="宋体"/>
        <w:noProof/>
        <w:sz w:val="28"/>
      </w:rPr>
      <w:t>2</w:t>
    </w:r>
    <w:r>
      <w:rPr>
        <w:rFonts w:ascii="宋体" w:eastAsia="宋体" w:hAnsi="宋体"/>
        <w:sz w:val="28"/>
      </w:rPr>
      <w:fldChar w:fldCharType="end"/>
    </w:r>
    <w:r>
      <w:rPr>
        <w:rFonts w:ascii="宋体" w:eastAsia="宋体" w:hAnsi="宋体"/>
        <w:sz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C079E1" w14:textId="77777777" w:rsidR="006E4E0B" w:rsidRDefault="006E4E0B">
      <w:r>
        <w:separator/>
      </w:r>
    </w:p>
  </w:footnote>
  <w:footnote w:type="continuationSeparator" w:id="0">
    <w:p w14:paraId="0A5E1512" w14:textId="77777777" w:rsidR="006E4E0B" w:rsidRDefault="006E4E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evenAndOddHeaders/>
  <w:drawingGridHorizontalSpacing w:val="160"/>
  <w:drawingGridVerticalSpacing w:val="435"/>
  <w:displayHorizontalDrawingGridEvery w:val="2"/>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CFB5DDAE"/>
    <w:rsid w:val="CFDF6A9A"/>
    <w:rsid w:val="D2DF3D07"/>
    <w:rsid w:val="DD4B4B61"/>
    <w:rsid w:val="DFFE3DC9"/>
    <w:rsid w:val="E3F332D7"/>
    <w:rsid w:val="EEBF2027"/>
    <w:rsid w:val="F0DD75FE"/>
    <w:rsid w:val="F3B26D03"/>
    <w:rsid w:val="F6DF2646"/>
    <w:rsid w:val="F798FBD9"/>
    <w:rsid w:val="F7B610CF"/>
    <w:rsid w:val="F7E745FC"/>
    <w:rsid w:val="F7EBAE01"/>
    <w:rsid w:val="F7F9F952"/>
    <w:rsid w:val="F7FD96B7"/>
    <w:rsid w:val="F7FDF024"/>
    <w:rsid w:val="F7FFDC3E"/>
    <w:rsid w:val="F8BFE8D7"/>
    <w:rsid w:val="FA2DBE84"/>
    <w:rsid w:val="FA4DFAED"/>
    <w:rsid w:val="FAC5E9AB"/>
    <w:rsid w:val="FB83598B"/>
    <w:rsid w:val="FBE69F88"/>
    <w:rsid w:val="FC5BB7E4"/>
    <w:rsid w:val="FEBF00A7"/>
    <w:rsid w:val="FEF34189"/>
    <w:rsid w:val="FF7D01B3"/>
    <w:rsid w:val="FF860877"/>
    <w:rsid w:val="FFB7AE5D"/>
    <w:rsid w:val="FFBD9641"/>
    <w:rsid w:val="FFCFDCC3"/>
    <w:rsid w:val="FFF31001"/>
    <w:rsid w:val="FFFD0970"/>
    <w:rsid w:val="FFFF091B"/>
    <w:rsid w:val="000F7891"/>
    <w:rsid w:val="00172A27"/>
    <w:rsid w:val="005A0570"/>
    <w:rsid w:val="006E4E0B"/>
    <w:rsid w:val="00BF3DFB"/>
    <w:rsid w:val="00EC6516"/>
    <w:rsid w:val="019E71BD"/>
    <w:rsid w:val="04B679C3"/>
    <w:rsid w:val="080F63D8"/>
    <w:rsid w:val="09341458"/>
    <w:rsid w:val="0B0912D7"/>
    <w:rsid w:val="0F790A02"/>
    <w:rsid w:val="152D2DCA"/>
    <w:rsid w:val="1BE95D8E"/>
    <w:rsid w:val="1DEC284C"/>
    <w:rsid w:val="1DFF25FD"/>
    <w:rsid w:val="1E6523AC"/>
    <w:rsid w:val="1FFD3AC4"/>
    <w:rsid w:val="22440422"/>
    <w:rsid w:val="2E7F4AD2"/>
    <w:rsid w:val="2FF12FC1"/>
    <w:rsid w:val="2FF92594"/>
    <w:rsid w:val="31A15F24"/>
    <w:rsid w:val="395347B5"/>
    <w:rsid w:val="39A232A0"/>
    <w:rsid w:val="39E745AA"/>
    <w:rsid w:val="3B5A6BBB"/>
    <w:rsid w:val="3DFF9C5F"/>
    <w:rsid w:val="3EDA13A6"/>
    <w:rsid w:val="3FDF824B"/>
    <w:rsid w:val="3FFC9C3C"/>
    <w:rsid w:val="3FFD2324"/>
    <w:rsid w:val="42F058B7"/>
    <w:rsid w:val="436109F6"/>
    <w:rsid w:val="441A38D4"/>
    <w:rsid w:val="455F8697"/>
    <w:rsid w:val="4B4F8AB0"/>
    <w:rsid w:val="4BC77339"/>
    <w:rsid w:val="4C9236C5"/>
    <w:rsid w:val="4D1E35BA"/>
    <w:rsid w:val="505C172E"/>
    <w:rsid w:val="52F46F0B"/>
    <w:rsid w:val="53B77813"/>
    <w:rsid w:val="53D8014D"/>
    <w:rsid w:val="55E064E0"/>
    <w:rsid w:val="572C6D10"/>
    <w:rsid w:val="57EEBF12"/>
    <w:rsid w:val="5BBD63EC"/>
    <w:rsid w:val="5BCF8EE0"/>
    <w:rsid w:val="5BFBF060"/>
    <w:rsid w:val="5D9F8EB6"/>
    <w:rsid w:val="5DC34279"/>
    <w:rsid w:val="5DF62015"/>
    <w:rsid w:val="5DFED198"/>
    <w:rsid w:val="5FB486A7"/>
    <w:rsid w:val="608816D1"/>
    <w:rsid w:val="60EF4E7F"/>
    <w:rsid w:val="61FF3ECA"/>
    <w:rsid w:val="665233C1"/>
    <w:rsid w:val="68D78824"/>
    <w:rsid w:val="69FF41AF"/>
    <w:rsid w:val="6AD9688B"/>
    <w:rsid w:val="6CEF9AB1"/>
    <w:rsid w:val="6D0E3F22"/>
    <w:rsid w:val="6DDBD116"/>
    <w:rsid w:val="6F7B0A31"/>
    <w:rsid w:val="6F9FF162"/>
    <w:rsid w:val="6FBE16AF"/>
    <w:rsid w:val="6FBFBE56"/>
    <w:rsid w:val="73FF1044"/>
    <w:rsid w:val="75E44AA0"/>
    <w:rsid w:val="75EF390C"/>
    <w:rsid w:val="77C6DE7E"/>
    <w:rsid w:val="77EF60DC"/>
    <w:rsid w:val="77EFCED2"/>
    <w:rsid w:val="7BBCE506"/>
    <w:rsid w:val="7BBFE7A2"/>
    <w:rsid w:val="7BEED10C"/>
    <w:rsid w:val="7BFD0539"/>
    <w:rsid w:val="7C9011D9"/>
    <w:rsid w:val="7DC651C5"/>
    <w:rsid w:val="7E139516"/>
    <w:rsid w:val="7EF2C4F0"/>
    <w:rsid w:val="7EFA9E42"/>
    <w:rsid w:val="7F473314"/>
    <w:rsid w:val="7F7E63E1"/>
    <w:rsid w:val="7FB715E1"/>
    <w:rsid w:val="7FCC2834"/>
    <w:rsid w:val="9736F627"/>
    <w:rsid w:val="97FACCB9"/>
    <w:rsid w:val="9BEF3C57"/>
    <w:rsid w:val="9BFFFA77"/>
    <w:rsid w:val="9DFFD061"/>
    <w:rsid w:val="ADFD857C"/>
    <w:rsid w:val="AF5F8A31"/>
    <w:rsid w:val="AFBF526A"/>
    <w:rsid w:val="B17FFAF4"/>
    <w:rsid w:val="B57EB02E"/>
    <w:rsid w:val="BD5F9AFA"/>
    <w:rsid w:val="BD99A571"/>
    <w:rsid w:val="BDA322E3"/>
    <w:rsid w:val="BF6FCB81"/>
    <w:rsid w:val="BFB70785"/>
    <w:rsid w:val="C71BE7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A920E2"/>
  <w15:docId w15:val="{98CB87F0-2D71-4D4F-BACD-CAC4C62EB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page number" w:qFormat="1"/>
    <w:lsdException w:name="Title" w:qFormat="1"/>
    <w:lsdException w:name="Default Paragraph Font" w:qFormat="1"/>
    <w:lsdException w:name="Body Tex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eastAsia="方正仿宋_GBK"/>
      <w:kern w:val="2"/>
      <w:sz w:val="32"/>
      <w:szCs w:val="22"/>
    </w:rPr>
  </w:style>
  <w:style w:type="paragraph" w:styleId="1">
    <w:name w:val="heading 1"/>
    <w:basedOn w:val="a"/>
    <w:next w:val="a"/>
    <w:qFormat/>
    <w:pPr>
      <w:spacing w:before="49"/>
      <w:ind w:left="2147" w:right="2252"/>
      <w:jc w:val="center"/>
      <w:outlineLvl w:val="0"/>
    </w:pPr>
    <w:rPr>
      <w:rFonts w:ascii="宋体" w:eastAsia="宋体" w:hAnsi="宋体" w:cs="宋体"/>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ody Text"/>
    <w:basedOn w:val="a"/>
    <w:qFormat/>
    <w:pPr>
      <w:ind w:left="119"/>
    </w:pPr>
    <w:rPr>
      <w:rFonts w:ascii="宋体" w:eastAsia="宋体" w:hAnsi="宋体" w:cs="宋体"/>
      <w:sz w:val="24"/>
      <w:szCs w:val="24"/>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qFormat/>
    <w:pPr>
      <w:spacing w:beforeAutospacing="1" w:afterAutospacing="1"/>
      <w:jc w:val="left"/>
    </w:pPr>
    <w:rPr>
      <w:kern w:val="0"/>
      <w:sz w:val="24"/>
    </w:rPr>
  </w:style>
  <w:style w:type="paragraph" w:customStyle="1" w:styleId="CharCharCharCharCharCharCharChar">
    <w:name w:val="Char Char Char Char Char Char Char Char"/>
    <w:basedOn w:val="a"/>
    <w:qFormat/>
    <w:pPr>
      <w:tabs>
        <w:tab w:val="left" w:pos="360"/>
      </w:tabs>
    </w:pPr>
    <w:rPr>
      <w:rFonts w:eastAsia="仿宋_GB2312"/>
      <w:sz w:val="24"/>
      <w:szCs w:val="32"/>
    </w:rPr>
  </w:style>
  <w:style w:type="character" w:styleId="a8">
    <w:name w:val="Strong"/>
    <w:basedOn w:val="a0"/>
    <w:qFormat/>
    <w:rPr>
      <w:b/>
      <w:bCs/>
    </w:rPr>
  </w:style>
  <w:style w:type="character" w:styleId="a9">
    <w:name w:val="page number"/>
    <w:basedOn w:val="a0"/>
    <w:qFormat/>
  </w:style>
  <w:style w:type="character" w:styleId="aa">
    <w:name w:val="Hyperlink"/>
    <w:basedOn w:val="a0"/>
    <w:qFormat/>
    <w:rPr>
      <w:color w:val="0000FF"/>
      <w:u w:val="single"/>
    </w:rPr>
  </w:style>
  <w:style w:type="paragraph" w:customStyle="1" w:styleId="Char">
    <w:name w:val="Char"/>
    <w:basedOn w:val="a"/>
    <w:semiHidden/>
    <w:qFormat/>
    <w:rPr>
      <w:rFonts w:eastAsia="宋体"/>
      <w:sz w:val="21"/>
      <w:szCs w:val="24"/>
    </w:rPr>
  </w:style>
  <w:style w:type="character" w:customStyle="1" w:styleId="headline-content2">
    <w:name w:val="headline-content2"/>
    <w:basedOn w:val="a0"/>
    <w:qFormat/>
  </w:style>
  <w:style w:type="paragraph" w:customStyle="1" w:styleId="11">
    <w:name w:val="标题 11"/>
    <w:basedOn w:val="a"/>
    <w:uiPriority w:val="1"/>
    <w:qFormat/>
    <w:pPr>
      <w:spacing w:before="1"/>
      <w:ind w:left="2327" w:right="2432"/>
      <w:jc w:val="center"/>
      <w:outlineLvl w:val="1"/>
    </w:pPr>
    <w:rPr>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539</Words>
  <Characters>3078</Characters>
  <Application>Microsoft Office Word</Application>
  <DocSecurity>0</DocSecurity>
  <Lines>25</Lines>
  <Paragraphs>7</Paragraphs>
  <ScaleCrop>false</ScaleCrop>
  <Company/>
  <LinksUpToDate>false</LinksUpToDate>
  <CharactersWithSpaces>3610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杨 文佩</cp:lastModifiedBy>
  <cp:revision>3</cp:revision>
  <cp:lastPrinted>2021-10-29T11:30:00Z</cp:lastPrinted>
  <dcterms:created xsi:type="dcterms:W3CDTF">2021-09-12T10:41:00Z</dcterms:created>
  <dcterms:modified xsi:type="dcterms:W3CDTF">2022-03-14T07:46:00Z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2052-3.9.3.6359</vt:lpwstr>
  </property>
  <property fmtid="{D5CDD505-2E9C-101B-9397-08002B2CF9AE}" pid="3" name="ICV">
    <vt:lpwstr>48C61CB29D3F4D9384F5922CF0F7FFB4</vt:lpwstr>
  </property>
</Properties>
</file>