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71EA" w14:textId="77777777" w:rsidR="007F76AB" w:rsidRPr="00896C28" w:rsidRDefault="007F76AB" w:rsidP="00896C28">
      <w:pPr>
        <w:spacing w:line="594" w:lineRule="exact"/>
        <w:jc w:val="center"/>
        <w:rPr>
          <w:rFonts w:cs="宋体"/>
          <w:kern w:val="0"/>
          <w:sz w:val="44"/>
          <w:szCs w:val="32"/>
          <w:lang w:bidi="ar"/>
        </w:rPr>
      </w:pPr>
    </w:p>
    <w:p w14:paraId="405DE8F0" w14:textId="77777777" w:rsidR="007F76AB" w:rsidRPr="00896C28" w:rsidRDefault="007F76AB" w:rsidP="00896C28">
      <w:pPr>
        <w:spacing w:line="594" w:lineRule="exact"/>
        <w:jc w:val="center"/>
        <w:rPr>
          <w:rFonts w:cs="宋体"/>
          <w:kern w:val="0"/>
          <w:sz w:val="44"/>
          <w:szCs w:val="32"/>
          <w:lang w:bidi="ar"/>
        </w:rPr>
      </w:pPr>
    </w:p>
    <w:p w14:paraId="6DBE223E" w14:textId="77777777" w:rsidR="007F76AB" w:rsidRPr="00896C28" w:rsidRDefault="00C53754" w:rsidP="00896C28">
      <w:pPr>
        <w:spacing w:line="594" w:lineRule="exact"/>
        <w:jc w:val="center"/>
        <w:rPr>
          <w:bCs/>
          <w:sz w:val="44"/>
          <w:szCs w:val="44"/>
        </w:rPr>
      </w:pPr>
      <w:r w:rsidRPr="00896C28">
        <w:rPr>
          <w:rFonts w:cs="宋体" w:hint="eastAsia"/>
          <w:bCs/>
          <w:kern w:val="0"/>
          <w:sz w:val="44"/>
          <w:szCs w:val="44"/>
          <w:lang w:bidi="ar"/>
        </w:rPr>
        <w:t>重庆市行政事业性收费管理条例</w:t>
      </w:r>
    </w:p>
    <w:p w14:paraId="3234834F" w14:textId="77777777" w:rsidR="007F76AB" w:rsidRPr="00896C28" w:rsidRDefault="007F76AB" w:rsidP="00896C28">
      <w:pPr>
        <w:widowControl/>
        <w:spacing w:line="594" w:lineRule="exact"/>
        <w:rPr>
          <w:sz w:val="32"/>
          <w:szCs w:val="32"/>
        </w:rPr>
      </w:pPr>
    </w:p>
    <w:p w14:paraId="239E3F00" w14:textId="77777777" w:rsidR="007F76AB" w:rsidRPr="00896C28" w:rsidRDefault="00C53754" w:rsidP="00896C28">
      <w:pPr>
        <w:spacing w:line="594" w:lineRule="exact"/>
        <w:ind w:leftChars="100" w:left="210" w:rightChars="100" w:right="210"/>
        <w:jc w:val="center"/>
        <w:rPr>
          <w:rFonts w:eastAsia="楷体_GB2312" w:cs="楷体_GB2312"/>
          <w:sz w:val="32"/>
          <w:szCs w:val="32"/>
        </w:rPr>
      </w:pPr>
      <w:r w:rsidRPr="00896C28">
        <w:rPr>
          <w:rFonts w:eastAsia="楷体_GB2312" w:cs="楷体_GB2312" w:hint="eastAsia"/>
          <w:sz w:val="32"/>
          <w:szCs w:val="32"/>
          <w:lang w:bidi="ar"/>
        </w:rPr>
        <w:t>(2002</w:t>
      </w:r>
      <w:r w:rsidRPr="00896C28">
        <w:rPr>
          <w:rFonts w:eastAsia="楷体_GB2312" w:cs="楷体_GB2312" w:hint="eastAsia"/>
          <w:sz w:val="32"/>
          <w:szCs w:val="32"/>
          <w:lang w:bidi="ar"/>
        </w:rPr>
        <w:t>年</w:t>
      </w:r>
      <w:r w:rsidRPr="00896C28">
        <w:rPr>
          <w:rFonts w:eastAsia="楷体_GB2312" w:cs="楷体_GB2312" w:hint="eastAsia"/>
          <w:sz w:val="32"/>
          <w:szCs w:val="32"/>
          <w:lang w:bidi="ar"/>
        </w:rPr>
        <w:t>7</w:t>
      </w:r>
      <w:r w:rsidRPr="00896C28">
        <w:rPr>
          <w:rFonts w:eastAsia="楷体_GB2312" w:cs="楷体_GB2312" w:hint="eastAsia"/>
          <w:sz w:val="32"/>
          <w:szCs w:val="32"/>
          <w:lang w:bidi="ar"/>
        </w:rPr>
        <w:t>月</w:t>
      </w:r>
      <w:r w:rsidRPr="00896C28">
        <w:rPr>
          <w:rFonts w:eastAsia="楷体_GB2312" w:cs="楷体_GB2312" w:hint="eastAsia"/>
          <w:sz w:val="32"/>
          <w:szCs w:val="32"/>
          <w:lang w:bidi="ar"/>
        </w:rPr>
        <w:t>26</w:t>
      </w:r>
      <w:r w:rsidRPr="00896C28">
        <w:rPr>
          <w:rFonts w:eastAsia="楷体_GB2312" w:cs="楷体_GB2312" w:hint="eastAsia"/>
          <w:sz w:val="32"/>
          <w:szCs w:val="32"/>
          <w:lang w:bidi="ar"/>
        </w:rPr>
        <w:t>日重庆市第一届人民代表大会常务委员会第四十一次会议通过</w:t>
      </w:r>
      <w:r w:rsidRPr="00896C28">
        <w:rPr>
          <w:rFonts w:eastAsia="楷体_GB2312" w:cs="楷体_GB2312" w:hint="eastAsia"/>
          <w:sz w:val="32"/>
          <w:szCs w:val="32"/>
          <w:lang w:bidi="ar"/>
        </w:rPr>
        <w:t xml:space="preserve">  </w:t>
      </w:r>
      <w:r w:rsidRPr="00896C28">
        <w:rPr>
          <w:rFonts w:eastAsia="楷体_GB2312" w:cs="楷体_GB2312" w:hint="eastAsia"/>
          <w:sz w:val="32"/>
          <w:szCs w:val="32"/>
          <w:lang w:bidi="ar"/>
        </w:rPr>
        <w:t>根据</w:t>
      </w:r>
      <w:r w:rsidRPr="00896C28">
        <w:rPr>
          <w:rFonts w:eastAsia="楷体_GB2312" w:cs="楷体_GB2312" w:hint="eastAsia"/>
          <w:sz w:val="32"/>
          <w:szCs w:val="32"/>
          <w:lang w:bidi="ar"/>
        </w:rPr>
        <w:t>2010</w:t>
      </w:r>
      <w:r w:rsidRPr="00896C28">
        <w:rPr>
          <w:rFonts w:eastAsia="楷体_GB2312" w:cs="楷体_GB2312" w:hint="eastAsia"/>
          <w:sz w:val="32"/>
          <w:szCs w:val="32"/>
          <w:lang w:bidi="ar"/>
        </w:rPr>
        <w:t>年</w:t>
      </w:r>
      <w:r w:rsidRPr="00896C28">
        <w:rPr>
          <w:rFonts w:eastAsia="楷体_GB2312" w:cs="楷体_GB2312" w:hint="eastAsia"/>
          <w:sz w:val="32"/>
          <w:szCs w:val="32"/>
          <w:lang w:bidi="ar"/>
        </w:rPr>
        <w:t>7</w:t>
      </w:r>
      <w:r w:rsidRPr="00896C28">
        <w:rPr>
          <w:rFonts w:eastAsia="楷体_GB2312" w:cs="楷体_GB2312" w:hint="eastAsia"/>
          <w:sz w:val="32"/>
          <w:szCs w:val="32"/>
          <w:lang w:bidi="ar"/>
        </w:rPr>
        <w:t>月</w:t>
      </w:r>
      <w:r w:rsidRPr="00896C28">
        <w:rPr>
          <w:rFonts w:eastAsia="楷体_GB2312" w:cs="楷体_GB2312" w:hint="eastAsia"/>
          <w:sz w:val="32"/>
          <w:szCs w:val="32"/>
          <w:lang w:bidi="ar"/>
        </w:rPr>
        <w:t>23</w:t>
      </w:r>
      <w:r w:rsidRPr="00896C28">
        <w:rPr>
          <w:rFonts w:eastAsia="楷体_GB2312" w:cs="楷体_GB2312" w:hint="eastAsia"/>
          <w:sz w:val="32"/>
          <w:szCs w:val="32"/>
          <w:lang w:bidi="ar"/>
        </w:rPr>
        <w:t>日重庆市第三届人民代表大会常务委员会第十八次会议《关于修改部分地方性法规的决定》修正</w:t>
      </w:r>
      <w:r w:rsidRPr="00896C28">
        <w:rPr>
          <w:rFonts w:eastAsia="楷体_GB2312" w:cs="楷体_GB2312" w:hint="eastAsia"/>
          <w:sz w:val="32"/>
          <w:szCs w:val="32"/>
          <w:lang w:bidi="ar"/>
        </w:rPr>
        <w:t>)</w:t>
      </w:r>
    </w:p>
    <w:p w14:paraId="08E3998D" w14:textId="77777777" w:rsidR="007F76AB" w:rsidRPr="00896C28" w:rsidRDefault="007F76AB" w:rsidP="00896C28">
      <w:pPr>
        <w:widowControl/>
        <w:spacing w:line="594" w:lineRule="exact"/>
        <w:rPr>
          <w:sz w:val="32"/>
          <w:szCs w:val="32"/>
        </w:rPr>
      </w:pPr>
    </w:p>
    <w:p w14:paraId="1E8672B1" w14:textId="77777777" w:rsidR="007F76AB" w:rsidRPr="00896C28" w:rsidRDefault="00C53754" w:rsidP="00896C28">
      <w:pPr>
        <w:widowControl/>
        <w:spacing w:line="594" w:lineRule="exact"/>
        <w:jc w:val="center"/>
        <w:rPr>
          <w:rFonts w:eastAsia="楷体_GB2312" w:cs="楷体_GB2312"/>
          <w:bCs/>
          <w:sz w:val="32"/>
          <w:szCs w:val="32"/>
        </w:rPr>
      </w:pPr>
      <w:r w:rsidRPr="00896C28">
        <w:rPr>
          <w:rFonts w:eastAsia="楷体_GB2312" w:cs="楷体_GB2312" w:hint="eastAsia"/>
          <w:bCs/>
          <w:kern w:val="0"/>
          <w:sz w:val="32"/>
          <w:szCs w:val="32"/>
          <w:lang w:bidi="ar"/>
        </w:rPr>
        <w:t>目</w:t>
      </w:r>
      <w:r w:rsidRPr="00896C28">
        <w:rPr>
          <w:rFonts w:eastAsia="楷体_GB2312" w:cs="楷体_GB2312" w:hint="eastAsia"/>
          <w:bCs/>
          <w:kern w:val="0"/>
          <w:sz w:val="32"/>
          <w:szCs w:val="32"/>
          <w:lang w:bidi="ar"/>
        </w:rPr>
        <w:t xml:space="preserve">    </w:t>
      </w:r>
      <w:r w:rsidRPr="00896C28">
        <w:rPr>
          <w:rFonts w:eastAsia="楷体_GB2312" w:cs="楷体_GB2312" w:hint="eastAsia"/>
          <w:bCs/>
          <w:kern w:val="0"/>
          <w:sz w:val="32"/>
          <w:szCs w:val="32"/>
          <w:lang w:bidi="ar"/>
        </w:rPr>
        <w:t>录</w:t>
      </w:r>
    </w:p>
    <w:p w14:paraId="26EABA2F" w14:textId="77777777" w:rsidR="007F76AB" w:rsidRPr="00896C28" w:rsidRDefault="00C53754" w:rsidP="00896C28">
      <w:pPr>
        <w:widowControl/>
        <w:spacing w:line="594" w:lineRule="exact"/>
        <w:ind w:firstLineChars="200" w:firstLine="640"/>
        <w:rPr>
          <w:rFonts w:eastAsia="楷体_GB2312" w:cs="楷体_GB2312"/>
          <w:sz w:val="32"/>
          <w:szCs w:val="32"/>
        </w:rPr>
      </w:pPr>
      <w:r w:rsidRPr="00896C28">
        <w:rPr>
          <w:rFonts w:eastAsia="楷体_GB2312" w:cs="楷体_GB2312" w:hint="eastAsia"/>
          <w:kern w:val="0"/>
          <w:sz w:val="32"/>
          <w:szCs w:val="32"/>
          <w:lang w:bidi="ar"/>
        </w:rPr>
        <w:t>第一章</w:t>
      </w:r>
      <w:r w:rsidRPr="00896C28">
        <w:rPr>
          <w:rFonts w:eastAsia="楷体_GB2312" w:cs="楷体_GB2312" w:hint="eastAsia"/>
          <w:kern w:val="0"/>
          <w:sz w:val="32"/>
          <w:szCs w:val="32"/>
          <w:lang w:bidi="ar"/>
        </w:rPr>
        <w:t xml:space="preserve">  </w:t>
      </w:r>
      <w:r w:rsidRPr="00896C28">
        <w:rPr>
          <w:rFonts w:eastAsia="楷体_GB2312" w:cs="楷体_GB2312" w:hint="eastAsia"/>
          <w:kern w:val="0"/>
          <w:sz w:val="32"/>
          <w:szCs w:val="32"/>
          <w:lang w:bidi="ar"/>
        </w:rPr>
        <w:t>总则</w:t>
      </w:r>
    </w:p>
    <w:p w14:paraId="15F5544D" w14:textId="77777777" w:rsidR="007F76AB" w:rsidRPr="00896C28" w:rsidRDefault="00C53754" w:rsidP="00896C28">
      <w:pPr>
        <w:widowControl/>
        <w:spacing w:line="594" w:lineRule="exact"/>
        <w:ind w:firstLineChars="200" w:firstLine="640"/>
        <w:rPr>
          <w:rFonts w:eastAsia="楷体_GB2312" w:cs="楷体_GB2312"/>
          <w:sz w:val="32"/>
          <w:szCs w:val="32"/>
        </w:rPr>
      </w:pPr>
      <w:r w:rsidRPr="00896C28">
        <w:rPr>
          <w:rFonts w:eastAsia="楷体_GB2312" w:cs="楷体_GB2312" w:hint="eastAsia"/>
          <w:kern w:val="0"/>
          <w:sz w:val="32"/>
          <w:szCs w:val="32"/>
          <w:lang w:bidi="ar"/>
        </w:rPr>
        <w:t>第二章</w:t>
      </w:r>
      <w:r w:rsidRPr="00896C28">
        <w:rPr>
          <w:rFonts w:eastAsia="楷体_GB2312" w:cs="楷体_GB2312" w:hint="eastAsia"/>
          <w:kern w:val="0"/>
          <w:sz w:val="32"/>
          <w:szCs w:val="32"/>
          <w:lang w:bidi="ar"/>
        </w:rPr>
        <w:t xml:space="preserve">  </w:t>
      </w:r>
      <w:r w:rsidRPr="00896C28">
        <w:rPr>
          <w:rFonts w:eastAsia="楷体_GB2312" w:cs="楷体_GB2312" w:hint="eastAsia"/>
          <w:kern w:val="0"/>
          <w:sz w:val="32"/>
          <w:szCs w:val="32"/>
          <w:lang w:bidi="ar"/>
        </w:rPr>
        <w:t>收费的设定</w:t>
      </w:r>
    </w:p>
    <w:p w14:paraId="7FAFBC6D" w14:textId="77777777" w:rsidR="007F76AB" w:rsidRPr="00896C28" w:rsidRDefault="00C53754" w:rsidP="00896C28">
      <w:pPr>
        <w:widowControl/>
        <w:spacing w:line="594" w:lineRule="exact"/>
        <w:ind w:firstLineChars="200" w:firstLine="640"/>
        <w:rPr>
          <w:rFonts w:eastAsia="楷体_GB2312" w:cs="楷体_GB2312"/>
          <w:sz w:val="32"/>
          <w:szCs w:val="32"/>
        </w:rPr>
      </w:pPr>
      <w:r w:rsidRPr="00896C28">
        <w:rPr>
          <w:rFonts w:eastAsia="楷体_GB2312" w:cs="楷体_GB2312" w:hint="eastAsia"/>
          <w:kern w:val="0"/>
          <w:sz w:val="32"/>
          <w:szCs w:val="32"/>
          <w:lang w:bidi="ar"/>
        </w:rPr>
        <w:t>第三章</w:t>
      </w:r>
      <w:r w:rsidRPr="00896C28">
        <w:rPr>
          <w:rFonts w:eastAsia="楷体_GB2312" w:cs="楷体_GB2312" w:hint="eastAsia"/>
          <w:kern w:val="0"/>
          <w:sz w:val="32"/>
          <w:szCs w:val="32"/>
          <w:lang w:bidi="ar"/>
        </w:rPr>
        <w:t xml:space="preserve">  </w:t>
      </w:r>
      <w:r w:rsidRPr="00896C28">
        <w:rPr>
          <w:rFonts w:eastAsia="楷体_GB2312" w:cs="楷体_GB2312" w:hint="eastAsia"/>
          <w:kern w:val="0"/>
          <w:sz w:val="32"/>
          <w:szCs w:val="32"/>
          <w:lang w:bidi="ar"/>
        </w:rPr>
        <w:t>收费的实施和资金管理</w:t>
      </w:r>
    </w:p>
    <w:p w14:paraId="13DC931E" w14:textId="77777777" w:rsidR="007F76AB" w:rsidRPr="00896C28" w:rsidRDefault="00C53754" w:rsidP="00896C28">
      <w:pPr>
        <w:widowControl/>
        <w:spacing w:line="594" w:lineRule="exact"/>
        <w:ind w:firstLineChars="200" w:firstLine="640"/>
        <w:rPr>
          <w:rFonts w:eastAsia="楷体_GB2312" w:cs="楷体_GB2312"/>
          <w:sz w:val="32"/>
          <w:szCs w:val="32"/>
        </w:rPr>
      </w:pPr>
      <w:r w:rsidRPr="00896C28">
        <w:rPr>
          <w:rFonts w:eastAsia="楷体_GB2312" w:cs="楷体_GB2312" w:hint="eastAsia"/>
          <w:kern w:val="0"/>
          <w:sz w:val="32"/>
          <w:szCs w:val="32"/>
          <w:lang w:bidi="ar"/>
        </w:rPr>
        <w:t>第四章</w:t>
      </w:r>
      <w:r w:rsidRPr="00896C28">
        <w:rPr>
          <w:rFonts w:eastAsia="楷体_GB2312" w:cs="楷体_GB2312" w:hint="eastAsia"/>
          <w:kern w:val="0"/>
          <w:sz w:val="32"/>
          <w:szCs w:val="32"/>
          <w:lang w:bidi="ar"/>
        </w:rPr>
        <w:t xml:space="preserve">  </w:t>
      </w:r>
      <w:r w:rsidRPr="00896C28">
        <w:rPr>
          <w:rFonts w:eastAsia="楷体_GB2312" w:cs="楷体_GB2312" w:hint="eastAsia"/>
          <w:kern w:val="0"/>
          <w:sz w:val="32"/>
          <w:szCs w:val="32"/>
          <w:lang w:bidi="ar"/>
        </w:rPr>
        <w:t>收费行为的监督检查</w:t>
      </w:r>
    </w:p>
    <w:p w14:paraId="1004A092" w14:textId="77777777" w:rsidR="007F76AB" w:rsidRPr="00896C28" w:rsidRDefault="00C53754" w:rsidP="00896C28">
      <w:pPr>
        <w:widowControl/>
        <w:spacing w:line="594" w:lineRule="exact"/>
        <w:ind w:firstLineChars="200" w:firstLine="640"/>
        <w:rPr>
          <w:rFonts w:eastAsia="楷体_GB2312" w:cs="楷体_GB2312"/>
          <w:sz w:val="32"/>
          <w:szCs w:val="32"/>
        </w:rPr>
      </w:pPr>
      <w:r w:rsidRPr="00896C28">
        <w:rPr>
          <w:rFonts w:eastAsia="楷体_GB2312" w:cs="楷体_GB2312" w:hint="eastAsia"/>
          <w:kern w:val="0"/>
          <w:sz w:val="32"/>
          <w:szCs w:val="32"/>
          <w:lang w:bidi="ar"/>
        </w:rPr>
        <w:t>第五章</w:t>
      </w:r>
      <w:r w:rsidRPr="00896C28">
        <w:rPr>
          <w:rFonts w:eastAsia="楷体_GB2312" w:cs="楷体_GB2312" w:hint="eastAsia"/>
          <w:kern w:val="0"/>
          <w:sz w:val="32"/>
          <w:szCs w:val="32"/>
          <w:lang w:bidi="ar"/>
        </w:rPr>
        <w:t xml:space="preserve">  </w:t>
      </w:r>
      <w:r w:rsidRPr="00896C28">
        <w:rPr>
          <w:rFonts w:eastAsia="楷体_GB2312" w:cs="楷体_GB2312" w:hint="eastAsia"/>
          <w:kern w:val="0"/>
          <w:sz w:val="32"/>
          <w:szCs w:val="32"/>
          <w:lang w:bidi="ar"/>
        </w:rPr>
        <w:t>法律责任</w:t>
      </w:r>
    </w:p>
    <w:p w14:paraId="1C90BD22" w14:textId="77777777" w:rsidR="007F76AB" w:rsidRPr="00896C28" w:rsidRDefault="00C53754" w:rsidP="00896C28">
      <w:pPr>
        <w:widowControl/>
        <w:spacing w:line="594" w:lineRule="exact"/>
        <w:ind w:firstLineChars="200" w:firstLine="640"/>
        <w:rPr>
          <w:sz w:val="32"/>
          <w:szCs w:val="32"/>
        </w:rPr>
      </w:pPr>
      <w:r w:rsidRPr="00896C28">
        <w:rPr>
          <w:rFonts w:eastAsia="楷体_GB2312" w:cs="楷体_GB2312" w:hint="eastAsia"/>
          <w:kern w:val="0"/>
          <w:sz w:val="32"/>
          <w:szCs w:val="32"/>
          <w:lang w:bidi="ar"/>
        </w:rPr>
        <w:t>第六章</w:t>
      </w:r>
      <w:r w:rsidRPr="00896C28">
        <w:rPr>
          <w:rFonts w:eastAsia="楷体_GB2312" w:cs="楷体_GB2312" w:hint="eastAsia"/>
          <w:kern w:val="0"/>
          <w:sz w:val="32"/>
          <w:szCs w:val="32"/>
          <w:lang w:bidi="ar"/>
        </w:rPr>
        <w:t xml:space="preserve">  </w:t>
      </w:r>
      <w:r w:rsidRPr="00896C28">
        <w:rPr>
          <w:rFonts w:eastAsia="楷体_GB2312" w:cs="楷体_GB2312" w:hint="eastAsia"/>
          <w:kern w:val="0"/>
          <w:sz w:val="32"/>
          <w:szCs w:val="32"/>
          <w:lang w:bidi="ar"/>
        </w:rPr>
        <w:t>附则</w:t>
      </w:r>
    </w:p>
    <w:p w14:paraId="77B48EC0" w14:textId="77777777" w:rsidR="007F76AB" w:rsidRPr="00896C28" w:rsidRDefault="007F76AB" w:rsidP="00896C28">
      <w:pPr>
        <w:widowControl/>
        <w:spacing w:line="594" w:lineRule="exact"/>
        <w:rPr>
          <w:sz w:val="32"/>
          <w:szCs w:val="32"/>
        </w:rPr>
      </w:pPr>
    </w:p>
    <w:p w14:paraId="64D54DF0" w14:textId="1DDF862E" w:rsidR="007F76AB" w:rsidRPr="00896C28" w:rsidRDefault="00C53754" w:rsidP="00896C28">
      <w:pPr>
        <w:widowControl/>
        <w:numPr>
          <w:ilvl w:val="0"/>
          <w:numId w:val="1"/>
        </w:numPr>
        <w:spacing w:line="594" w:lineRule="exact"/>
        <w:jc w:val="center"/>
        <w:rPr>
          <w:rFonts w:eastAsia="黑体" w:cs="黑体"/>
          <w:bCs/>
          <w:kern w:val="0"/>
          <w:sz w:val="32"/>
          <w:szCs w:val="32"/>
          <w:lang w:bidi="ar"/>
        </w:rPr>
      </w:pPr>
      <w:r w:rsidRPr="00896C28">
        <w:rPr>
          <w:rFonts w:eastAsia="黑体" w:cs="黑体"/>
          <w:bCs/>
          <w:kern w:val="0"/>
          <w:sz w:val="32"/>
          <w:szCs w:val="32"/>
          <w:lang w:bidi="ar"/>
        </w:rPr>
        <w:t xml:space="preserve"> </w:t>
      </w:r>
      <w:r w:rsidR="00976E35" w:rsidRPr="00896C28">
        <w:rPr>
          <w:rFonts w:eastAsia="黑体" w:cs="黑体"/>
          <w:bCs/>
          <w:kern w:val="0"/>
          <w:sz w:val="32"/>
          <w:szCs w:val="32"/>
          <w:lang w:bidi="ar"/>
        </w:rPr>
        <w:t xml:space="preserve"> </w:t>
      </w:r>
      <w:r w:rsidRPr="00896C28">
        <w:rPr>
          <w:rFonts w:eastAsia="黑体" w:cs="黑体" w:hint="eastAsia"/>
          <w:bCs/>
          <w:kern w:val="0"/>
          <w:sz w:val="32"/>
          <w:szCs w:val="32"/>
          <w:lang w:bidi="ar"/>
        </w:rPr>
        <w:t>总则</w:t>
      </w:r>
    </w:p>
    <w:p w14:paraId="661BE97F" w14:textId="77777777" w:rsidR="007F76AB" w:rsidRPr="00896C28" w:rsidRDefault="007F76AB" w:rsidP="00896C28">
      <w:pPr>
        <w:widowControl/>
        <w:spacing w:line="594" w:lineRule="exact"/>
        <w:rPr>
          <w:rFonts w:cs="宋体"/>
          <w:kern w:val="0"/>
          <w:sz w:val="32"/>
          <w:szCs w:val="32"/>
          <w:lang w:bidi="ar"/>
        </w:rPr>
      </w:pPr>
    </w:p>
    <w:p w14:paraId="57D989E6"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第一条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为了加强行政性收费和事业性收费管理，规范收费行为，维护国家利益，保护公民、法人和其他组织的合法权益，根据国家有关规定，结合本市实际，制定本条例。</w:t>
      </w:r>
    </w:p>
    <w:p w14:paraId="4F8C1173"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lastRenderedPageBreak/>
        <w:t>第二条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本条例所称行政性收费，是指国家行政机关或者法律法规授权的组织在依法行使国家行政管理职能过程中向特定对象实施特定管理收取的费用或提供特定服务收取的补偿性费用。</w:t>
      </w:r>
    </w:p>
    <w:p w14:paraId="4B863AE6"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本条例所称事业性收费，是指事业单位或其他社会公益服务单位向特定对象提供特定服务收取的补偿性费用。</w:t>
      </w:r>
    </w:p>
    <w:p w14:paraId="778E6663"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事业单位或其他社会公益服务单位的经营性收费不属于事业性收费。</w:t>
      </w:r>
    </w:p>
    <w:p w14:paraId="2CFAE631"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第三条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本市行政性收费和事业性收</w:t>
      </w:r>
      <w:r w:rsidRPr="00896C28">
        <w:rPr>
          <w:rFonts w:eastAsia="仿宋_GB2312" w:cs="仿宋_GB2312" w:hint="eastAsia"/>
          <w:kern w:val="0"/>
          <w:sz w:val="32"/>
          <w:szCs w:val="32"/>
          <w:lang w:bidi="ar"/>
        </w:rPr>
        <w:t>费（以下简称行政事业性收费）的设定、实施、管理和监督，适用本条例。</w:t>
      </w:r>
    </w:p>
    <w:p w14:paraId="305DB3F4"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第四条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除法律规定或国务院及国务院有权部门设定的行政事业性收费外，本市行政事业性收费的设定由市人民代表大会及其常务委员会通过的地方性法规、决定规定或由市人民政府决定。</w:t>
      </w:r>
    </w:p>
    <w:p w14:paraId="15CD5C6D"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第五条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行政事业性收费的规定应当公布，未经公布的，不得作为收费依据。</w:t>
      </w:r>
    </w:p>
    <w:p w14:paraId="025F91B3"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第六条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市财政部门会同市价格主管部门负责本市行政事业性收费项目的审核工作；市价格主管部门会同市财政部门负责本市行政事业性收费标准的制定工作。</w:t>
      </w:r>
    </w:p>
    <w:p w14:paraId="27653A2C"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市和区县（自治县）价格主管部门负责本行政区域内行政事业性收费行为的管理和监督检查工作。市和区县（自治县）财政部门负责本行政区域内行政事业性收费资金与票据的管理和监督检查工作。</w:t>
      </w:r>
    </w:p>
    <w:p w14:paraId="71758206" w14:textId="77777777" w:rsidR="007F76AB" w:rsidRPr="00896C28" w:rsidRDefault="00C53754" w:rsidP="00896C28">
      <w:pPr>
        <w:widowControl/>
        <w:spacing w:line="594" w:lineRule="exact"/>
        <w:ind w:firstLineChars="200" w:firstLine="640"/>
        <w:rPr>
          <w:rFonts w:eastAsia="仿宋_GB2312" w:cs="仿宋_GB2312"/>
          <w:kern w:val="0"/>
          <w:sz w:val="32"/>
          <w:szCs w:val="32"/>
          <w:lang w:bidi="ar"/>
        </w:rPr>
      </w:pPr>
      <w:r w:rsidRPr="00896C28">
        <w:rPr>
          <w:rFonts w:eastAsia="仿宋_GB2312" w:cs="仿宋_GB2312" w:hint="eastAsia"/>
          <w:kern w:val="0"/>
          <w:sz w:val="32"/>
          <w:szCs w:val="32"/>
          <w:lang w:bidi="ar"/>
        </w:rPr>
        <w:lastRenderedPageBreak/>
        <w:t>市和区县（自治县）人民政府其他有关部门，按照各自职责做好行政事业性收费的管理和监督工作。</w:t>
      </w:r>
    </w:p>
    <w:p w14:paraId="440A216E" w14:textId="77777777" w:rsidR="007F76AB" w:rsidRPr="00896C28" w:rsidRDefault="00C53754" w:rsidP="00896C28">
      <w:pPr>
        <w:widowControl/>
        <w:spacing w:line="594" w:lineRule="exact"/>
        <w:ind w:firstLineChars="200" w:firstLine="640"/>
        <w:rPr>
          <w:rFonts w:eastAsia="仿宋_GB2312" w:cs="仿宋_GB2312"/>
          <w:kern w:val="0"/>
          <w:sz w:val="32"/>
          <w:szCs w:val="32"/>
          <w:lang w:bidi="ar"/>
        </w:rPr>
      </w:pPr>
      <w:r w:rsidRPr="00896C28">
        <w:rPr>
          <w:rFonts w:eastAsia="黑体" w:cs="黑体" w:hint="eastAsia"/>
          <w:kern w:val="0"/>
          <w:sz w:val="32"/>
          <w:szCs w:val="32"/>
          <w:lang w:bidi="ar"/>
        </w:rPr>
        <w:t>第七条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行政事业性收费资金是国家财政性资金，实行收支两条线管理。资金的使用由同级财政部门统筹安排并监督。</w:t>
      </w:r>
    </w:p>
    <w:p w14:paraId="53B15F89" w14:textId="77777777" w:rsidR="007F76AB" w:rsidRPr="00896C28" w:rsidRDefault="007F76AB" w:rsidP="00896C28">
      <w:pPr>
        <w:widowControl/>
        <w:spacing w:line="594" w:lineRule="exact"/>
        <w:ind w:leftChars="200" w:left="420"/>
        <w:rPr>
          <w:rFonts w:eastAsia="仿宋_GB2312" w:cs="仿宋_GB2312"/>
          <w:kern w:val="0"/>
          <w:sz w:val="32"/>
          <w:szCs w:val="32"/>
          <w:lang w:bidi="ar"/>
        </w:rPr>
      </w:pPr>
    </w:p>
    <w:p w14:paraId="56AAFE28" w14:textId="232B4690" w:rsidR="007F76AB" w:rsidRPr="00896C28" w:rsidRDefault="00C53754" w:rsidP="00896C28">
      <w:pPr>
        <w:widowControl/>
        <w:numPr>
          <w:ilvl w:val="0"/>
          <w:numId w:val="2"/>
        </w:numPr>
        <w:spacing w:line="594" w:lineRule="exact"/>
        <w:jc w:val="center"/>
        <w:rPr>
          <w:rFonts w:eastAsia="黑体" w:cs="黑体"/>
          <w:bCs/>
          <w:kern w:val="0"/>
          <w:sz w:val="32"/>
          <w:szCs w:val="32"/>
          <w:lang w:bidi="ar"/>
        </w:rPr>
      </w:pPr>
      <w:r w:rsidRPr="00896C28">
        <w:rPr>
          <w:rFonts w:eastAsia="黑体" w:cs="黑体"/>
          <w:bCs/>
          <w:kern w:val="0"/>
          <w:sz w:val="32"/>
          <w:szCs w:val="32"/>
          <w:lang w:bidi="ar"/>
        </w:rPr>
        <w:t xml:space="preserve"> </w:t>
      </w:r>
      <w:r w:rsidR="00976E35" w:rsidRPr="00896C28">
        <w:rPr>
          <w:rFonts w:eastAsia="黑体" w:cs="黑体"/>
          <w:bCs/>
          <w:kern w:val="0"/>
          <w:sz w:val="32"/>
          <w:szCs w:val="32"/>
          <w:lang w:bidi="ar"/>
        </w:rPr>
        <w:t xml:space="preserve"> </w:t>
      </w:r>
      <w:r w:rsidRPr="00896C28">
        <w:rPr>
          <w:rFonts w:eastAsia="黑体" w:cs="黑体" w:hint="eastAsia"/>
          <w:bCs/>
          <w:kern w:val="0"/>
          <w:sz w:val="32"/>
          <w:szCs w:val="32"/>
          <w:lang w:bidi="ar"/>
        </w:rPr>
        <w:t>收费的设定</w:t>
      </w:r>
    </w:p>
    <w:p w14:paraId="78E53A3E" w14:textId="77777777" w:rsidR="007F76AB" w:rsidRPr="00896C28" w:rsidRDefault="007F76AB" w:rsidP="00896C28">
      <w:pPr>
        <w:widowControl/>
        <w:spacing w:line="594" w:lineRule="exact"/>
        <w:rPr>
          <w:rFonts w:eastAsia="仿宋_GB2312" w:cs="仿宋_GB2312"/>
          <w:kern w:val="0"/>
          <w:sz w:val="32"/>
          <w:szCs w:val="32"/>
          <w:lang w:bidi="ar"/>
        </w:rPr>
      </w:pPr>
    </w:p>
    <w:p w14:paraId="0CF84414"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第八条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设立行政事业性收费项目限于下列范围：</w:t>
      </w:r>
    </w:p>
    <w:p w14:paraId="2B5867F1"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一）按照法律、法规、规章规定进行登记、注册、审验、仲裁、鉴定、检验、培训、考试、颁发证照等，有费用支出，确需收费补偿的收取登记费、注册费、审验费、仲裁费、鉴定费、检验费、培训费、考试费、证照费等；</w:t>
      </w:r>
    </w:p>
    <w:p w14:paraId="7998569F"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（二）特许使用国家资源、公共资源进行经营性活动的收取特许权使用费；</w:t>
      </w:r>
    </w:p>
    <w:p w14:paraId="64401C4D"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（三）对污染或损害环境的收取环境补偿治理费；</w:t>
      </w:r>
    </w:p>
    <w:p w14:paraId="0A8AB0A2"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（四）实施其他特定管理或者提供其他特定服务，确需收费补偿的。</w:t>
      </w:r>
    </w:p>
    <w:p w14:paraId="05A6F798"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第九条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行政事业性收费标准按以下原则制定：</w:t>
      </w:r>
    </w:p>
    <w:p w14:paraId="7175334B"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（一）证照费按证照制作、发放的直接成本（包括制证、运输、仓储及合理损耗）确定；</w:t>
      </w:r>
    </w:p>
    <w:p w14:paraId="383DC37A"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（二）注册费、登记费、审验费根据相应的管理工作成本合理确定；</w:t>
      </w:r>
    </w:p>
    <w:p w14:paraId="3480E348"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lastRenderedPageBreak/>
        <w:t>（三）仲裁费、检验费、鉴定费、培训费、考试费按直接开支费用确定；</w:t>
      </w:r>
    </w:p>
    <w:p w14:paraId="4F9C1154"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（四）特许权使用费按资源、资产的价值并考虑特许经营使用者预期的经济收益情况确定，或者通过招标竞价等方式确定；</w:t>
      </w:r>
    </w:p>
    <w:p w14:paraId="3151AAFE"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（五）环境补偿治理费按治理、恢复环境所需费用合理确定；</w:t>
      </w:r>
    </w:p>
    <w:p w14:paraId="2519A632"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（六）事业性收费根据提供特定服务的内容及其合理耗费，按照以收抵支的原则确定。</w:t>
      </w:r>
    </w:p>
    <w:p w14:paraId="6409906C"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第十条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在全市范围</w:t>
      </w:r>
      <w:r w:rsidRPr="00896C28">
        <w:rPr>
          <w:rFonts w:eastAsia="仿宋_GB2312" w:cs="仿宋_GB2312" w:hint="eastAsia"/>
          <w:kern w:val="0"/>
          <w:sz w:val="32"/>
          <w:szCs w:val="32"/>
          <w:lang w:bidi="ar"/>
        </w:rPr>
        <w:t>内实施的行政事业性收费，由有关主管部门向市财政部门和市价格主管部门提出书面申请；在本市部分区域范围内实施的行政事业性收费，由有关主管部门或区县（自治县）人民政府向市财政部门和市价格主管部门提出书面申请。</w:t>
      </w:r>
    </w:p>
    <w:p w14:paraId="5DF66B48"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第十一条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设定行政事业性收费的书面申请应包含以下内容：</w:t>
      </w:r>
    </w:p>
    <w:p w14:paraId="517E8026"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（一）拟收费项目名称、标准、用途、对象、范围；</w:t>
      </w:r>
    </w:p>
    <w:p w14:paraId="7D070738"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（二）法律法规或政策依据、收费目的、理由及可行性；</w:t>
      </w:r>
    </w:p>
    <w:p w14:paraId="11ACF23F"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（三）预计年度收取金额、收取方式、收费时限和实施收费单位。</w:t>
      </w:r>
    </w:p>
    <w:p w14:paraId="32D61AF4"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第十二条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市财政部门在收到设立行政事业性收费申请后，应当会同市价格主管部门对收费项目进行审核，并在收到申请之日起三十日内将收费项目审核报告连同设立收费的申请一并报市人民政府批准；需举行专家论证会或听证会的可延长到六十日。</w:t>
      </w:r>
    </w:p>
    <w:p w14:paraId="5AD4C1BB"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lastRenderedPageBreak/>
        <w:t>市财政部门和市价格主管部门向市人民政府报送的收费项目审核报告，应对设立收费项目的必要性，设立收费项目对社会、经济可能产生的影响等予以说明。</w:t>
      </w:r>
    </w:p>
    <w:p w14:paraId="2F18FA87"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第十三条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市人民政府批准设立收费项目后，由市价格主管部门会同市财政部门制定具体收费标准，并在三十日内报市人民政府审批，特殊情况不得超过四十日。</w:t>
      </w:r>
    </w:p>
    <w:p w14:paraId="6C4FCD7B"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对一些涉及面不宽或者标准比较复杂、标准稳定性不强的行政事业性收费，市人民政府可以授权市价格主管部门会同市财政部门制定收费标准。但涉及增加企业和农民负担的除外。</w:t>
      </w:r>
    </w:p>
    <w:p w14:paraId="4C8AC99D"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第十四条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行政事业性收费项目和标准由市人民政府或由市人民政府授权市财政部门、市价格主管部门向社会公布。</w:t>
      </w:r>
    </w:p>
    <w:p w14:paraId="03657577"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第十五条</w:t>
      </w:r>
      <w:r w:rsidRPr="00896C28">
        <w:rPr>
          <w:rFonts w:eastAsia="黑体" w:cs="黑体" w:hint="eastAsia"/>
          <w:kern w:val="0"/>
          <w:sz w:val="32"/>
          <w:szCs w:val="32"/>
          <w:lang w:bidi="ar"/>
        </w:rPr>
        <w:t xml:space="preserve"> </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以地方性法规、法规性决定或市人民政府规章设定行政事业性收费的，在提请市人民代表大会及其常务委员会或市人民政府审议前，有关主管部门或区县（自治县）人民政府应按本条例第十条、第十一条的规定向市财政部门和市价格主管部门提出专项书面申请，由市</w:t>
      </w:r>
      <w:r w:rsidRPr="00896C28">
        <w:rPr>
          <w:rFonts w:eastAsia="仿宋_GB2312" w:cs="仿宋_GB2312" w:hint="eastAsia"/>
          <w:kern w:val="0"/>
          <w:sz w:val="32"/>
          <w:szCs w:val="32"/>
          <w:lang w:bidi="ar"/>
        </w:rPr>
        <w:t>财政部门和市价格主管部门按照本条例第十二条、第十三条的规定分别对收费项目和收费标准提出审核意见。</w:t>
      </w:r>
    </w:p>
    <w:p w14:paraId="6657F925"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第十六条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只设定了收费项目未制定收费标准的，市人民政府可以授权市价格主管部门会同市财政部门制定收费标准，由市价格主管部门会同市财政部门向社会公布。</w:t>
      </w:r>
    </w:p>
    <w:p w14:paraId="57FDF301"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lastRenderedPageBreak/>
        <w:t>第十七条</w:t>
      </w:r>
      <w:r w:rsidRPr="00896C28">
        <w:rPr>
          <w:rFonts w:eastAsia="黑体" w:cs="黑体" w:hint="eastAsia"/>
          <w:kern w:val="0"/>
          <w:sz w:val="32"/>
          <w:szCs w:val="32"/>
          <w:lang w:bidi="ar"/>
        </w:rPr>
        <w:t xml:space="preserve"> </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行政事业性收费经批准设定后，需调高收费标准，扩大收费范围，增加收费频次的，市人民政府有关主管部门或区县（自治县）人民政府应按本条例第十条、第十一条、第十三条和第十四条的规定办理。</w:t>
      </w:r>
    </w:p>
    <w:p w14:paraId="44606327"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第十八条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市财政部门、市价格主管部门在审核行政事业性收费项目和制定行政</w:t>
      </w:r>
      <w:r w:rsidRPr="00896C28">
        <w:rPr>
          <w:rFonts w:eastAsia="仿宋_GB2312" w:cs="仿宋_GB2312" w:hint="eastAsia"/>
          <w:kern w:val="0"/>
          <w:sz w:val="32"/>
          <w:szCs w:val="32"/>
          <w:lang w:bidi="ar"/>
        </w:rPr>
        <w:t>事业性收费标准时，应广泛听取意见，特别是被收费对象的意见。对涉及面广或较大程度增加被收费对象负担的收费应举行专家论证会或听证会。</w:t>
      </w:r>
    </w:p>
    <w:p w14:paraId="40C89753" w14:textId="77777777" w:rsidR="007F76AB" w:rsidRPr="00896C28" w:rsidRDefault="00C53754" w:rsidP="00896C28">
      <w:pPr>
        <w:widowControl/>
        <w:spacing w:line="594" w:lineRule="exact"/>
        <w:ind w:firstLineChars="200" w:firstLine="640"/>
        <w:rPr>
          <w:rFonts w:eastAsia="仿宋_GB2312" w:cs="仿宋_GB2312"/>
          <w:kern w:val="0"/>
          <w:sz w:val="32"/>
          <w:szCs w:val="32"/>
          <w:lang w:bidi="ar"/>
        </w:rPr>
      </w:pPr>
      <w:r w:rsidRPr="00896C28">
        <w:rPr>
          <w:rFonts w:eastAsia="黑体" w:cs="黑体" w:hint="eastAsia"/>
          <w:kern w:val="0"/>
          <w:sz w:val="32"/>
          <w:szCs w:val="32"/>
          <w:lang w:bidi="ar"/>
        </w:rPr>
        <w:t>第十九条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按规定应由国务院或者国务院有权部门批准的行政事业性收费，由市人民政府审定后报批。</w:t>
      </w:r>
    </w:p>
    <w:p w14:paraId="6A6221EB" w14:textId="77777777" w:rsidR="007F76AB" w:rsidRPr="00896C28" w:rsidRDefault="007F76AB" w:rsidP="00896C28">
      <w:pPr>
        <w:widowControl/>
        <w:spacing w:line="594" w:lineRule="exact"/>
        <w:ind w:firstLineChars="200" w:firstLine="640"/>
        <w:rPr>
          <w:rFonts w:eastAsia="仿宋_GB2312" w:cs="仿宋_GB2312"/>
          <w:kern w:val="0"/>
          <w:sz w:val="32"/>
          <w:szCs w:val="32"/>
          <w:lang w:bidi="ar"/>
        </w:rPr>
      </w:pPr>
    </w:p>
    <w:p w14:paraId="51BC1B3F" w14:textId="4E3ED076" w:rsidR="007F76AB" w:rsidRPr="00896C28" w:rsidRDefault="00C53754" w:rsidP="00896C28">
      <w:pPr>
        <w:widowControl/>
        <w:numPr>
          <w:ilvl w:val="0"/>
          <w:numId w:val="2"/>
        </w:numPr>
        <w:spacing w:line="594" w:lineRule="exact"/>
        <w:jc w:val="center"/>
        <w:rPr>
          <w:rFonts w:eastAsia="黑体" w:cs="黑体"/>
          <w:bCs/>
          <w:kern w:val="0"/>
          <w:sz w:val="32"/>
          <w:szCs w:val="32"/>
          <w:lang w:bidi="ar"/>
        </w:rPr>
      </w:pPr>
      <w:r w:rsidRPr="00896C28">
        <w:rPr>
          <w:rFonts w:eastAsia="黑体" w:cs="黑体"/>
          <w:bCs/>
          <w:kern w:val="0"/>
          <w:sz w:val="32"/>
          <w:szCs w:val="32"/>
          <w:lang w:bidi="ar"/>
        </w:rPr>
        <w:t xml:space="preserve"> </w:t>
      </w:r>
      <w:r w:rsidR="00976E35" w:rsidRPr="00896C28">
        <w:rPr>
          <w:rFonts w:eastAsia="黑体" w:cs="黑体"/>
          <w:bCs/>
          <w:kern w:val="0"/>
          <w:sz w:val="32"/>
          <w:szCs w:val="32"/>
          <w:lang w:bidi="ar"/>
        </w:rPr>
        <w:t xml:space="preserve"> </w:t>
      </w:r>
      <w:r w:rsidRPr="00896C28">
        <w:rPr>
          <w:rFonts w:eastAsia="黑体" w:cs="黑体" w:hint="eastAsia"/>
          <w:bCs/>
          <w:kern w:val="0"/>
          <w:sz w:val="32"/>
          <w:szCs w:val="32"/>
          <w:lang w:bidi="ar"/>
        </w:rPr>
        <w:t>收费的实施和资金管理</w:t>
      </w:r>
    </w:p>
    <w:p w14:paraId="386E28CA" w14:textId="77777777" w:rsidR="007F76AB" w:rsidRPr="00896C28" w:rsidRDefault="007F76AB" w:rsidP="00896C28">
      <w:pPr>
        <w:widowControl/>
        <w:spacing w:line="594" w:lineRule="exact"/>
        <w:rPr>
          <w:rFonts w:eastAsia="仿宋_GB2312" w:cs="仿宋_GB2312"/>
          <w:kern w:val="0"/>
          <w:sz w:val="32"/>
          <w:szCs w:val="32"/>
          <w:lang w:bidi="ar"/>
        </w:rPr>
      </w:pPr>
    </w:p>
    <w:p w14:paraId="751F8C3F"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第二十条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行政事业性收费实行收费许可证制度。收费单位在收费前，须持法人证书或职能证明文件以及收费依据到同级价格主管部门申领收费许可证。</w:t>
      </w:r>
    </w:p>
    <w:p w14:paraId="565435EF"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收费项目或收费标准变更或调整后，收费单位应在二十日内到同级价格主管部门办理收费许可证变更手续。</w:t>
      </w:r>
    </w:p>
    <w:p w14:paraId="77A60523"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委托其他单位收费的应当报市价格主管部门和市财政部门批准，并在收费许可证上注明。</w:t>
      </w:r>
    </w:p>
    <w:p w14:paraId="371FFE76"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第二十一条</w:t>
      </w:r>
      <w:r w:rsidRPr="00896C28">
        <w:rPr>
          <w:rFonts w:eastAsia="黑体" w:cs="黑体" w:hint="eastAsia"/>
          <w:bCs/>
          <w:kern w:val="0"/>
          <w:sz w:val="32"/>
          <w:szCs w:val="32"/>
          <w:lang w:bidi="ar"/>
        </w:rPr>
        <w:t xml:space="preserve"> </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收费单位应在收费点的显著位置公示收费项目、收费标准、收费范围、收费单位、收费年限、批准机关及文</w:t>
      </w:r>
      <w:r w:rsidRPr="00896C28">
        <w:rPr>
          <w:rFonts w:eastAsia="仿宋_GB2312" w:cs="仿宋_GB2312" w:hint="eastAsia"/>
          <w:kern w:val="0"/>
          <w:sz w:val="32"/>
          <w:szCs w:val="32"/>
          <w:lang w:bidi="ar"/>
        </w:rPr>
        <w:lastRenderedPageBreak/>
        <w:t>号等内容。收费单位在非固定收费点收费时，应当出示收费许可证或副本。不公示、不出示收费许可证或副本的，缴费人有权拒绝交费。</w:t>
      </w:r>
    </w:p>
    <w:p w14:paraId="6171BA53"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第二十二条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行政事业性收费实行收费许可证定期审验制度。审验办法由市价格主管部门根据国家有关规定另行制定。</w:t>
      </w:r>
    </w:p>
    <w:p w14:paraId="6305EA9A"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第二十三条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市财政部门与市价格主管部门应根据本条例规定的职责，定期对本市已设定的行政事业性收费的必要性、标准的合理性和收费行为进行研究，根据研究情况及时向市人民政府提出调整或取消收费建议。</w:t>
      </w:r>
    </w:p>
    <w:p w14:paraId="7505F7B9"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第二十四条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行政事业性收费实行收缴分离。收费单位实施收费时，应向缴费人出具缴费通知单，缴费人凭缴费通知单到财政部门指定的代收机构缴款。</w:t>
      </w:r>
    </w:p>
    <w:p w14:paraId="00FD75FD"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第二十五条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有下列情形之一的，收费单位可直接收费：</w:t>
      </w:r>
    </w:p>
    <w:p w14:paraId="16A40F1A"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（一）本条例第八条第一项规定的收费，经财政部门同意的；</w:t>
      </w:r>
    </w:p>
    <w:p w14:paraId="2EE42806"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（二）单项收费在二百元以下，经财政部门同意的；</w:t>
      </w:r>
    </w:p>
    <w:p w14:paraId="01E0296A"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（三）</w:t>
      </w:r>
      <w:proofErr w:type="gramStart"/>
      <w:r w:rsidRPr="00896C28">
        <w:rPr>
          <w:rFonts w:eastAsia="仿宋_GB2312" w:cs="仿宋_GB2312" w:hint="eastAsia"/>
          <w:kern w:val="0"/>
          <w:sz w:val="32"/>
          <w:szCs w:val="32"/>
          <w:lang w:bidi="ar"/>
        </w:rPr>
        <w:t>不</w:t>
      </w:r>
      <w:proofErr w:type="gramEnd"/>
      <w:r w:rsidRPr="00896C28">
        <w:rPr>
          <w:rFonts w:eastAsia="仿宋_GB2312" w:cs="仿宋_GB2312" w:hint="eastAsia"/>
          <w:kern w:val="0"/>
          <w:sz w:val="32"/>
          <w:szCs w:val="32"/>
          <w:lang w:bidi="ar"/>
        </w:rPr>
        <w:t>当场收缴事后难</w:t>
      </w:r>
      <w:r w:rsidRPr="00896C28">
        <w:rPr>
          <w:rFonts w:eastAsia="仿宋_GB2312" w:cs="仿宋_GB2312" w:hint="eastAsia"/>
          <w:kern w:val="0"/>
          <w:sz w:val="32"/>
          <w:szCs w:val="32"/>
          <w:lang w:bidi="ar"/>
        </w:rPr>
        <w:t>以执行的；</w:t>
      </w:r>
    </w:p>
    <w:p w14:paraId="0FA17E52"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（四）边远、水上、交通不便地区，缴费人向指定的代收机构缴款确有困难，要求直接缴费的。</w:t>
      </w:r>
    </w:p>
    <w:p w14:paraId="4177D177"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第二十六条</w:t>
      </w:r>
      <w:r w:rsidRPr="00896C28">
        <w:rPr>
          <w:rFonts w:eastAsia="黑体" w:cs="黑体" w:hint="eastAsia"/>
          <w:kern w:val="0"/>
          <w:sz w:val="32"/>
          <w:szCs w:val="32"/>
          <w:lang w:bidi="ar"/>
        </w:rPr>
        <w:t xml:space="preserve"> </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行政事业性收费必须使用国务院财政部门或市财政部门统一印制的行政事业性收费票据。</w:t>
      </w:r>
      <w:proofErr w:type="gramStart"/>
      <w:r w:rsidRPr="00896C28">
        <w:rPr>
          <w:rFonts w:eastAsia="仿宋_GB2312" w:cs="仿宋_GB2312" w:hint="eastAsia"/>
          <w:kern w:val="0"/>
          <w:sz w:val="32"/>
          <w:szCs w:val="32"/>
          <w:lang w:bidi="ar"/>
        </w:rPr>
        <w:t>属收费</w:t>
      </w:r>
      <w:proofErr w:type="gramEnd"/>
      <w:r w:rsidRPr="00896C28">
        <w:rPr>
          <w:rFonts w:eastAsia="仿宋_GB2312" w:cs="仿宋_GB2312" w:hint="eastAsia"/>
          <w:kern w:val="0"/>
          <w:sz w:val="32"/>
          <w:szCs w:val="32"/>
          <w:lang w:bidi="ar"/>
        </w:rPr>
        <w:t>单位直接收费的，收费单位应凭合法的收费批准文件和收费许可证到同级财政部门办理财政票据领购簿，凭领购</w:t>
      </w:r>
      <w:proofErr w:type="gramStart"/>
      <w:r w:rsidRPr="00896C28">
        <w:rPr>
          <w:rFonts w:eastAsia="仿宋_GB2312" w:cs="仿宋_GB2312" w:hint="eastAsia"/>
          <w:kern w:val="0"/>
          <w:sz w:val="32"/>
          <w:szCs w:val="32"/>
          <w:lang w:bidi="ar"/>
        </w:rPr>
        <w:t>簿</w:t>
      </w:r>
      <w:proofErr w:type="gramEnd"/>
      <w:r w:rsidRPr="00896C28">
        <w:rPr>
          <w:rFonts w:eastAsia="仿宋_GB2312" w:cs="仿宋_GB2312" w:hint="eastAsia"/>
          <w:kern w:val="0"/>
          <w:sz w:val="32"/>
          <w:szCs w:val="32"/>
          <w:lang w:bidi="ar"/>
        </w:rPr>
        <w:t>领购收费票据。属指定的代</w:t>
      </w:r>
      <w:r w:rsidRPr="00896C28">
        <w:rPr>
          <w:rFonts w:eastAsia="仿宋_GB2312" w:cs="仿宋_GB2312" w:hint="eastAsia"/>
          <w:kern w:val="0"/>
          <w:sz w:val="32"/>
          <w:szCs w:val="32"/>
          <w:lang w:bidi="ar"/>
        </w:rPr>
        <w:lastRenderedPageBreak/>
        <w:t>收机构收费的，收费票据由代收机构按照财政部门规定的办法领取。</w:t>
      </w:r>
    </w:p>
    <w:p w14:paraId="2CABA7DF"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第二十七条</w:t>
      </w:r>
      <w:r w:rsidRPr="00896C28">
        <w:rPr>
          <w:rFonts w:eastAsia="黑体" w:cs="黑体" w:hint="eastAsia"/>
          <w:kern w:val="0"/>
          <w:sz w:val="32"/>
          <w:szCs w:val="32"/>
          <w:lang w:bidi="ar"/>
        </w:rPr>
        <w:t xml:space="preserve"> </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行政事业性收费资金应全额及时缴入同级国库或财政专户。由收费单位直接收取的资金，应在财政部门规定的时间内及时缴入同级国库或财政专户。</w:t>
      </w:r>
    </w:p>
    <w:p w14:paraId="5053EBE1"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第二十八条</w:t>
      </w:r>
      <w:r w:rsidRPr="00896C28">
        <w:rPr>
          <w:rFonts w:eastAsia="黑体" w:cs="黑体" w:hint="eastAsia"/>
          <w:kern w:val="0"/>
          <w:sz w:val="32"/>
          <w:szCs w:val="32"/>
          <w:lang w:bidi="ar"/>
        </w:rPr>
        <w:t xml:space="preserve"> </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收费单位不得有下列行为：</w:t>
      </w:r>
    </w:p>
    <w:p w14:paraId="3E8CF6B9"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（一）擅自设立收费项目、提高收费标准、扩大收费范围、延长收费时限、增加收费频次；</w:t>
      </w:r>
    </w:p>
    <w:p w14:paraId="40E1E4D5"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（二）依据无权设定行政事业性收费的单位的收费文件收费；</w:t>
      </w:r>
    </w:p>
    <w:p w14:paraId="3514A01D"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（三）收取国务院、国务院有权部门或者市人民政府明令取消的收费；</w:t>
      </w:r>
    </w:p>
    <w:p w14:paraId="734F3F1D"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（四）拒绝执行国务院、国务院有权部门或者市人民政府批准的收费减免政策；</w:t>
      </w:r>
    </w:p>
    <w:p w14:paraId="42353FC9"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（五）以保证金、抵押金、储蓄金和强制商业保险、赞助以及其他形式变</w:t>
      </w:r>
      <w:r w:rsidRPr="00896C28">
        <w:rPr>
          <w:rFonts w:eastAsia="仿宋_GB2312" w:cs="仿宋_GB2312" w:hint="eastAsia"/>
          <w:kern w:val="0"/>
          <w:sz w:val="32"/>
          <w:szCs w:val="32"/>
          <w:lang w:bidi="ar"/>
        </w:rPr>
        <w:t>相收费；</w:t>
      </w:r>
    </w:p>
    <w:p w14:paraId="0FDCCC6D"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（六）无合法依据强制要求行政管理相对人接受指定服务、购买指定商品，或将属于应由行政管理相对人自主选择的咨询、信息、检测等服务变为强制性服务，并收费；</w:t>
      </w:r>
    </w:p>
    <w:p w14:paraId="249B333D"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（七）无合法依据强制要求行政管理相对人参加培训、学术研讨、技术考核、检查评比、学会、协会，并收费；</w:t>
      </w:r>
    </w:p>
    <w:p w14:paraId="71096321"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（八）不履行职责、不提供服务而收费；</w:t>
      </w:r>
    </w:p>
    <w:p w14:paraId="102CDD21"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（九）无收费许可证或者使用失效的收费许可证收费；</w:t>
      </w:r>
    </w:p>
    <w:p w14:paraId="242C0372"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lastRenderedPageBreak/>
        <w:t>（十）转让、转借或涂改收费许可证；</w:t>
      </w:r>
    </w:p>
    <w:p w14:paraId="478CF8B1"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（十一）收费时不使用国务院财政部门或市财政部门统一印制的行政事业性收费票据，或者不按规定填写票据；</w:t>
      </w:r>
    </w:p>
    <w:p w14:paraId="062D74B2"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（十二）经营性收费使用行政事业性收费票据或其他非经营性收费票据；</w:t>
      </w:r>
    </w:p>
    <w:p w14:paraId="18E294B4"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（十三）违反收缴分离规定直接收费；</w:t>
      </w:r>
    </w:p>
    <w:p w14:paraId="476F6E2B"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（十四）收费资金不按规定缴入国库或者财政专户；</w:t>
      </w:r>
    </w:p>
    <w:p w14:paraId="18E24AFB"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（十五）擅自委托其他单位收费或接受其他收费单位委托收费；</w:t>
      </w:r>
    </w:p>
    <w:p w14:paraId="3C632D1D"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（十六）其他违反法律、法规的乱收费行为。</w:t>
      </w:r>
    </w:p>
    <w:p w14:paraId="43C698A3"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第二十九条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缴费人确因不可抗力因素不能履行或不能及时履行缴费义务，需要缓、减、免缴费的，应按照规定的权限和程序报批；未经批准，收费单位不得自行缓、减、免。</w:t>
      </w:r>
    </w:p>
    <w:p w14:paraId="34DA7CA8"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第三</w:t>
      </w:r>
      <w:r w:rsidRPr="00896C28">
        <w:rPr>
          <w:rFonts w:eastAsia="黑体" w:cs="黑体" w:hint="eastAsia"/>
          <w:kern w:val="0"/>
          <w:sz w:val="32"/>
          <w:szCs w:val="32"/>
          <w:lang w:bidi="ar"/>
        </w:rPr>
        <w:t>十条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收费单位应将违法收取的费款限期退还缴费人；确实无法清退的，按《重庆市罚款和没收财物管理条例》的规定</w:t>
      </w:r>
      <w:proofErr w:type="gramStart"/>
      <w:r w:rsidRPr="00896C28">
        <w:rPr>
          <w:rFonts w:eastAsia="仿宋_GB2312" w:cs="仿宋_GB2312" w:hint="eastAsia"/>
          <w:kern w:val="0"/>
          <w:sz w:val="32"/>
          <w:szCs w:val="32"/>
          <w:lang w:bidi="ar"/>
        </w:rPr>
        <w:t>缴</w:t>
      </w:r>
      <w:proofErr w:type="gramEnd"/>
      <w:r w:rsidRPr="00896C28">
        <w:rPr>
          <w:rFonts w:eastAsia="仿宋_GB2312" w:cs="仿宋_GB2312" w:hint="eastAsia"/>
          <w:kern w:val="0"/>
          <w:sz w:val="32"/>
          <w:szCs w:val="32"/>
          <w:lang w:bidi="ar"/>
        </w:rPr>
        <w:t>代收机构；具体清退办法由市价格主管部门另行规定。</w:t>
      </w:r>
    </w:p>
    <w:p w14:paraId="3CED11E6" w14:textId="77777777" w:rsidR="007F76AB" w:rsidRPr="00896C28" w:rsidRDefault="00C53754" w:rsidP="00896C28">
      <w:pPr>
        <w:widowControl/>
        <w:spacing w:line="594" w:lineRule="exact"/>
        <w:ind w:firstLineChars="200" w:firstLine="640"/>
        <w:rPr>
          <w:rFonts w:eastAsia="仿宋_GB2312" w:cs="仿宋_GB2312"/>
          <w:kern w:val="0"/>
          <w:sz w:val="32"/>
          <w:szCs w:val="32"/>
          <w:lang w:bidi="ar"/>
        </w:rPr>
      </w:pPr>
      <w:r w:rsidRPr="00896C28">
        <w:rPr>
          <w:rFonts w:eastAsia="仿宋_GB2312" w:cs="仿宋_GB2312" w:hint="eastAsia"/>
          <w:kern w:val="0"/>
          <w:sz w:val="32"/>
          <w:szCs w:val="32"/>
          <w:lang w:bidi="ar"/>
        </w:rPr>
        <w:t>收费单位已将违法收取的费款缴入财政专户的，由财政部门按照价格主管部门的处罚决定从财政专户中直接划入国库，纳入同级财政预算统一安排。</w:t>
      </w:r>
    </w:p>
    <w:p w14:paraId="6DD4685D" w14:textId="77777777" w:rsidR="007F76AB" w:rsidRPr="00896C28" w:rsidRDefault="007F76AB" w:rsidP="00896C28">
      <w:pPr>
        <w:widowControl/>
        <w:spacing w:line="594" w:lineRule="exact"/>
        <w:ind w:firstLineChars="200" w:firstLine="640"/>
        <w:rPr>
          <w:rFonts w:eastAsia="仿宋_GB2312" w:cs="仿宋_GB2312"/>
          <w:kern w:val="0"/>
          <w:sz w:val="32"/>
          <w:szCs w:val="32"/>
          <w:lang w:bidi="ar"/>
        </w:rPr>
      </w:pPr>
    </w:p>
    <w:p w14:paraId="08B4A064" w14:textId="5AD02A03" w:rsidR="007F76AB" w:rsidRPr="00896C28" w:rsidRDefault="00C53754" w:rsidP="00896C28">
      <w:pPr>
        <w:widowControl/>
        <w:numPr>
          <w:ilvl w:val="0"/>
          <w:numId w:val="2"/>
        </w:numPr>
        <w:spacing w:line="594" w:lineRule="exact"/>
        <w:jc w:val="center"/>
        <w:rPr>
          <w:rFonts w:eastAsia="黑体" w:cs="黑体"/>
          <w:bCs/>
          <w:kern w:val="0"/>
          <w:sz w:val="32"/>
          <w:szCs w:val="32"/>
          <w:lang w:bidi="ar"/>
        </w:rPr>
      </w:pPr>
      <w:r w:rsidRPr="00896C28">
        <w:rPr>
          <w:rFonts w:eastAsia="黑体" w:cs="黑体"/>
          <w:bCs/>
          <w:kern w:val="0"/>
          <w:sz w:val="32"/>
          <w:szCs w:val="32"/>
          <w:lang w:bidi="ar"/>
        </w:rPr>
        <w:t xml:space="preserve"> </w:t>
      </w:r>
      <w:r w:rsidR="00976E35" w:rsidRPr="00896C28">
        <w:rPr>
          <w:rFonts w:eastAsia="黑体" w:cs="黑体"/>
          <w:bCs/>
          <w:kern w:val="0"/>
          <w:sz w:val="32"/>
          <w:szCs w:val="32"/>
          <w:lang w:bidi="ar"/>
        </w:rPr>
        <w:t xml:space="preserve"> </w:t>
      </w:r>
      <w:r w:rsidRPr="00896C28">
        <w:rPr>
          <w:rFonts w:eastAsia="黑体" w:cs="黑体" w:hint="eastAsia"/>
          <w:bCs/>
          <w:kern w:val="0"/>
          <w:sz w:val="32"/>
          <w:szCs w:val="32"/>
          <w:lang w:bidi="ar"/>
        </w:rPr>
        <w:t>收费行为的监督检查</w:t>
      </w:r>
    </w:p>
    <w:p w14:paraId="1479BF53" w14:textId="77777777" w:rsidR="007F76AB" w:rsidRPr="00896C28" w:rsidRDefault="007F76AB" w:rsidP="00896C28">
      <w:pPr>
        <w:widowControl/>
        <w:spacing w:line="594" w:lineRule="exact"/>
        <w:rPr>
          <w:rFonts w:eastAsia="仿宋_GB2312" w:cs="仿宋_GB2312"/>
          <w:kern w:val="0"/>
          <w:sz w:val="32"/>
          <w:szCs w:val="32"/>
          <w:lang w:bidi="ar"/>
        </w:rPr>
      </w:pPr>
    </w:p>
    <w:p w14:paraId="1DAD7FF6"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lastRenderedPageBreak/>
        <w:t>第三十一条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市人民政府及市财政部门、市价格主管部门应将设定行政事业性收费的有关文件报送市人民代表大会常务委员会备案。</w:t>
      </w:r>
    </w:p>
    <w:p w14:paraId="2412CBAC"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第三十二条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县级以上人民政府价格主管部门依法对行政事业性收费行为进行监督检查，对违法行为实施行政处罚。</w:t>
      </w:r>
    </w:p>
    <w:p w14:paraId="001C4E05"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县级以上人民政府财政部门依法对行政事业性收费的收缴分离、资金管理和解缴、票据使用等进行监督，对违法行为实施行政处罚。</w:t>
      </w:r>
    </w:p>
    <w:p w14:paraId="58E9C2B2"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第三十三条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价格主管部门和财政部门按本条例规定的职责对行政事业性收费进行监督检查可行使下列职权：</w:t>
      </w:r>
    </w:p>
    <w:p w14:paraId="1ADF1F4D"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（一）询问当事人或有关人员，并要求提供证明材料或与收费有关的其他资料；</w:t>
      </w:r>
    </w:p>
    <w:p w14:paraId="7CC09FC4"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（二）查询、复制与收费有关的</w:t>
      </w:r>
      <w:proofErr w:type="gramStart"/>
      <w:r w:rsidRPr="00896C28">
        <w:rPr>
          <w:rFonts w:eastAsia="仿宋_GB2312" w:cs="仿宋_GB2312" w:hint="eastAsia"/>
          <w:kern w:val="0"/>
          <w:sz w:val="32"/>
          <w:szCs w:val="32"/>
          <w:lang w:bidi="ar"/>
        </w:rPr>
        <w:t>帐簿</w:t>
      </w:r>
      <w:proofErr w:type="gramEnd"/>
      <w:r w:rsidRPr="00896C28">
        <w:rPr>
          <w:rFonts w:eastAsia="仿宋_GB2312" w:cs="仿宋_GB2312" w:hint="eastAsia"/>
          <w:kern w:val="0"/>
          <w:sz w:val="32"/>
          <w:szCs w:val="32"/>
          <w:lang w:bidi="ar"/>
        </w:rPr>
        <w:t>、单据、凭证、文件及其他资料；</w:t>
      </w:r>
    </w:p>
    <w:p w14:paraId="04BE1765"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（三）查询代收机构资金收取情况；</w:t>
      </w:r>
    </w:p>
    <w:p w14:paraId="0B943478"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（四）在证据可能灭失或者以后难以取得的情况下，可以依法先行登记保存；</w:t>
      </w:r>
    </w:p>
    <w:p w14:paraId="4FAD8A9A"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（五）法律、法规规定的其他职权。</w:t>
      </w:r>
    </w:p>
    <w:p w14:paraId="4FAB19D3"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第三十四条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收费单位应当自觉接受价格主管部门和财政部门的监督检查，如实提供监督检查所需的</w:t>
      </w:r>
      <w:proofErr w:type="gramStart"/>
      <w:r w:rsidRPr="00896C28">
        <w:rPr>
          <w:rFonts w:eastAsia="仿宋_GB2312" w:cs="仿宋_GB2312" w:hint="eastAsia"/>
          <w:kern w:val="0"/>
          <w:sz w:val="32"/>
          <w:szCs w:val="32"/>
          <w:lang w:bidi="ar"/>
        </w:rPr>
        <w:t>帐簿</w:t>
      </w:r>
      <w:proofErr w:type="gramEnd"/>
      <w:r w:rsidRPr="00896C28">
        <w:rPr>
          <w:rFonts w:eastAsia="仿宋_GB2312" w:cs="仿宋_GB2312" w:hint="eastAsia"/>
          <w:kern w:val="0"/>
          <w:sz w:val="32"/>
          <w:szCs w:val="32"/>
          <w:lang w:bidi="ar"/>
        </w:rPr>
        <w:t>、单据、凭证、文件以及其他相关资料。</w:t>
      </w:r>
    </w:p>
    <w:p w14:paraId="720A925C"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lastRenderedPageBreak/>
        <w:t>第三十五条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价格主管部门和财政部门应当建立违法行为举报制度，对举报属实者可给予适当奖励，并负责为举报人保密。</w:t>
      </w:r>
    </w:p>
    <w:p w14:paraId="1A9DC40B"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任何单位和个人都有权对行政事业性收费的违法行为以及执法人员在公务活动中的违法行为进行检举、揭发；对打击报复检举、揭发人的，由有权机</w:t>
      </w:r>
      <w:r w:rsidRPr="00896C28">
        <w:rPr>
          <w:rFonts w:eastAsia="仿宋_GB2312" w:cs="仿宋_GB2312" w:hint="eastAsia"/>
          <w:kern w:val="0"/>
          <w:sz w:val="32"/>
          <w:szCs w:val="32"/>
          <w:lang w:bidi="ar"/>
        </w:rPr>
        <w:t>关从严处理。</w:t>
      </w:r>
    </w:p>
    <w:p w14:paraId="31768DC6" w14:textId="77777777" w:rsidR="007F76AB" w:rsidRPr="00896C28" w:rsidRDefault="00C53754" w:rsidP="00896C28">
      <w:pPr>
        <w:widowControl/>
        <w:spacing w:line="594" w:lineRule="exact"/>
        <w:ind w:firstLineChars="200" w:firstLine="640"/>
        <w:rPr>
          <w:rFonts w:eastAsia="仿宋_GB2312" w:cs="仿宋_GB2312"/>
          <w:kern w:val="0"/>
          <w:sz w:val="32"/>
          <w:szCs w:val="32"/>
          <w:lang w:bidi="ar"/>
        </w:rPr>
      </w:pPr>
      <w:r w:rsidRPr="00896C28">
        <w:rPr>
          <w:rFonts w:eastAsia="仿宋_GB2312" w:cs="仿宋_GB2312" w:hint="eastAsia"/>
          <w:kern w:val="0"/>
          <w:sz w:val="32"/>
          <w:szCs w:val="32"/>
          <w:lang w:bidi="ar"/>
        </w:rPr>
        <w:t>价格主管部门和财政部门在接到对收费违法行为和执法违法行为的举报后，应当在三十日内完成查处工作，并将处理结果回复举报人。</w:t>
      </w:r>
    </w:p>
    <w:p w14:paraId="2C29AC1D" w14:textId="77777777" w:rsidR="007F76AB" w:rsidRPr="00896C28" w:rsidRDefault="007F76AB" w:rsidP="00896C28">
      <w:pPr>
        <w:widowControl/>
        <w:spacing w:line="594" w:lineRule="exact"/>
        <w:ind w:firstLineChars="200" w:firstLine="640"/>
        <w:rPr>
          <w:rFonts w:eastAsia="仿宋_GB2312" w:cs="仿宋_GB2312"/>
          <w:kern w:val="0"/>
          <w:sz w:val="32"/>
          <w:szCs w:val="32"/>
          <w:lang w:bidi="ar"/>
        </w:rPr>
      </w:pPr>
    </w:p>
    <w:p w14:paraId="55BC9D70" w14:textId="7EE8AB8C" w:rsidR="007F76AB" w:rsidRPr="00896C28" w:rsidRDefault="00C53754" w:rsidP="00896C28">
      <w:pPr>
        <w:widowControl/>
        <w:numPr>
          <w:ilvl w:val="0"/>
          <w:numId w:val="2"/>
        </w:numPr>
        <w:spacing w:line="594" w:lineRule="exact"/>
        <w:jc w:val="center"/>
        <w:rPr>
          <w:rFonts w:eastAsia="黑体" w:cs="黑体"/>
          <w:bCs/>
          <w:kern w:val="0"/>
          <w:sz w:val="32"/>
          <w:szCs w:val="32"/>
          <w:lang w:bidi="ar"/>
        </w:rPr>
      </w:pPr>
      <w:r w:rsidRPr="00896C28">
        <w:rPr>
          <w:rFonts w:eastAsia="黑体" w:cs="黑体"/>
          <w:bCs/>
          <w:kern w:val="0"/>
          <w:sz w:val="32"/>
          <w:szCs w:val="32"/>
          <w:lang w:bidi="ar"/>
        </w:rPr>
        <w:t xml:space="preserve"> </w:t>
      </w:r>
      <w:r w:rsidR="00976E35" w:rsidRPr="00896C28">
        <w:rPr>
          <w:rFonts w:eastAsia="黑体" w:cs="黑体"/>
          <w:bCs/>
          <w:kern w:val="0"/>
          <w:sz w:val="32"/>
          <w:szCs w:val="32"/>
          <w:lang w:bidi="ar"/>
        </w:rPr>
        <w:t xml:space="preserve"> </w:t>
      </w:r>
      <w:r w:rsidRPr="00896C28">
        <w:rPr>
          <w:rFonts w:eastAsia="黑体" w:cs="黑体" w:hint="eastAsia"/>
          <w:bCs/>
          <w:kern w:val="0"/>
          <w:sz w:val="32"/>
          <w:szCs w:val="32"/>
          <w:lang w:bidi="ar"/>
        </w:rPr>
        <w:t>法律责任</w:t>
      </w:r>
    </w:p>
    <w:p w14:paraId="3FF0C7C6" w14:textId="77777777" w:rsidR="007F76AB" w:rsidRPr="00896C28" w:rsidRDefault="007F76AB" w:rsidP="00896C28">
      <w:pPr>
        <w:widowControl/>
        <w:spacing w:line="594" w:lineRule="exact"/>
        <w:rPr>
          <w:rFonts w:eastAsia="仿宋_GB2312" w:cs="仿宋_GB2312"/>
          <w:kern w:val="0"/>
          <w:sz w:val="32"/>
          <w:szCs w:val="32"/>
          <w:lang w:bidi="ar"/>
        </w:rPr>
      </w:pPr>
    </w:p>
    <w:p w14:paraId="132CDAF6"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第三十六条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缴费人逾期不缴纳费款的，收费单位除责令限期缴纳外，</w:t>
      </w:r>
      <w:proofErr w:type="gramStart"/>
      <w:r w:rsidRPr="00896C28">
        <w:rPr>
          <w:rFonts w:eastAsia="仿宋_GB2312" w:cs="仿宋_GB2312" w:hint="eastAsia"/>
          <w:kern w:val="0"/>
          <w:sz w:val="32"/>
          <w:szCs w:val="32"/>
          <w:lang w:bidi="ar"/>
        </w:rPr>
        <w:t>可以自滞纳费款</w:t>
      </w:r>
      <w:proofErr w:type="gramEnd"/>
      <w:r w:rsidRPr="00896C28">
        <w:rPr>
          <w:rFonts w:eastAsia="仿宋_GB2312" w:cs="仿宋_GB2312" w:hint="eastAsia"/>
          <w:kern w:val="0"/>
          <w:sz w:val="32"/>
          <w:szCs w:val="32"/>
          <w:lang w:bidi="ar"/>
        </w:rPr>
        <w:t>之日起，按日加收</w:t>
      </w:r>
      <w:proofErr w:type="gramStart"/>
      <w:r w:rsidRPr="00896C28">
        <w:rPr>
          <w:rFonts w:eastAsia="仿宋_GB2312" w:cs="仿宋_GB2312" w:hint="eastAsia"/>
          <w:kern w:val="0"/>
          <w:sz w:val="32"/>
          <w:szCs w:val="32"/>
          <w:lang w:bidi="ar"/>
        </w:rPr>
        <w:t>滞</w:t>
      </w:r>
      <w:proofErr w:type="gramEnd"/>
      <w:r w:rsidRPr="00896C28">
        <w:rPr>
          <w:rFonts w:eastAsia="仿宋_GB2312" w:cs="仿宋_GB2312" w:hint="eastAsia"/>
          <w:kern w:val="0"/>
          <w:sz w:val="32"/>
          <w:szCs w:val="32"/>
          <w:lang w:bidi="ar"/>
        </w:rPr>
        <w:t>纳费款万分之五的滞纳金。法律、法规另有规定的，从其规定。</w:t>
      </w:r>
    </w:p>
    <w:p w14:paraId="3AD8D5A7"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第三十七条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收费单位有违反本条例第二十八条第一项至第十项、第十五项、第十六项规定行为之一的，由价格主管部门责令改正，并可处以一千元以上一万元以下的罚款，对直接负责的主管人员和其他直接责任人员可处以相当于本人三个月基本工资数额的罚款。</w:t>
      </w:r>
    </w:p>
    <w:p w14:paraId="2B8929AE"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第三十八条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收费单位违反本条例规定，有下列行为之一的，由价格主管部门责令改正，并可对直接负责的主管人员和其他直接责任人员处以一千元以下的罚款：</w:t>
      </w:r>
    </w:p>
    <w:p w14:paraId="4810D306"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lastRenderedPageBreak/>
        <w:t>（一）违反本条例第二十条、第二十一条规定的；</w:t>
      </w:r>
    </w:p>
    <w:p w14:paraId="487C6CB7"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（二）拒绝接受收费许可证定期审验的；</w:t>
      </w:r>
    </w:p>
    <w:p w14:paraId="686372A8"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（三）拒绝接受价格主管部门监督检查的。</w:t>
      </w:r>
    </w:p>
    <w:p w14:paraId="4A32907D"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第三十九条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收</w:t>
      </w:r>
      <w:r w:rsidRPr="00896C28">
        <w:rPr>
          <w:rFonts w:eastAsia="仿宋_GB2312" w:cs="仿宋_GB2312" w:hint="eastAsia"/>
          <w:kern w:val="0"/>
          <w:sz w:val="32"/>
          <w:szCs w:val="32"/>
          <w:lang w:bidi="ar"/>
        </w:rPr>
        <w:t>费单位有违反本条例第七条、第二十八条第十一项至第十四项的规定或拒绝接受财政部门监督检查的，由财政部门责令改正，并可对直接负责的主管人员和其他直接责任人员处以相当于本人三个月基本工资数额的罚款。</w:t>
      </w:r>
    </w:p>
    <w:p w14:paraId="10DDF61C"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第四十条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价格主管部门、财政部门依照本条例第三十七条、第三十八条、第三十九条规定实施行政处罚时，有下列情形的，应提请有关主管部门或者监察部门对直接负责的主管人员和其他直接责任人员依法给予行政处分：</w:t>
      </w:r>
    </w:p>
    <w:p w14:paraId="2E375CD3"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（一）擅自设立行政事业性收费项目的，给予降级或撤职处分；</w:t>
      </w:r>
    </w:p>
    <w:p w14:paraId="1CF0DD87"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（二）擅自变更行政事业性收费范围、标准的，给予记大过处分；</w:t>
      </w:r>
    </w:p>
    <w:p w14:paraId="5F6F3379"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（三）已经明令取消或降低标准的收费项目，仍按原定项目或标准收费的，给予记大过处分，情节严重的，给予降级、撤职或开除处分；</w:t>
      </w:r>
    </w:p>
    <w:p w14:paraId="481681F9"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（四）违反财政票据管理规定实施行政事业性收费的，给予降级或撤职处分；</w:t>
      </w:r>
    </w:p>
    <w:p w14:paraId="2284FF35"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（五）违反收缴分离规定的，给予记大过或降级处分；</w:t>
      </w:r>
    </w:p>
    <w:p w14:paraId="633F4E3F"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lastRenderedPageBreak/>
        <w:t>（六）有其他违法行为的，依法给予警告、记过、记大过处分，情节严重的，给予降级、撤职或开除处分。</w:t>
      </w:r>
    </w:p>
    <w:p w14:paraId="0EA9B75B"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第四十一条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各级人民政府及其主管部门违反本条例规定，超越行政事业性收费审批权限，擅自批准设立收费项目、调高收费标准、扩大收费范围、增加收费频次的，按以下规定处理，并由上级主管部门或监察部门对直接负责的主管人员和其他直接责任人员依法给予行政处分：</w:t>
      </w:r>
    </w:p>
    <w:p w14:paraId="1FEBEA30"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（一）主管部门越权批准的，由本级人民政府或其价格主管部门责令改正或直接予以纠正；</w:t>
      </w:r>
    </w:p>
    <w:p w14:paraId="3883FBE5"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（二）价格主管部门、财政部门越权批准的，由本级人民政府或上一级价格主管部门、财政部门责令改正或直接予以纠正；</w:t>
      </w:r>
    </w:p>
    <w:p w14:paraId="3A634C78"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（三）人民政府越权批准的，由同级人大常委会或上一级人民政府责令改正或直接予以纠正。</w:t>
      </w:r>
    </w:p>
    <w:p w14:paraId="0E796DFD"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第四十二条</w:t>
      </w:r>
      <w:r w:rsidRPr="00896C28">
        <w:rPr>
          <w:rFonts w:eastAsia="黑体" w:cs="黑体" w:hint="eastAsia"/>
          <w:kern w:val="0"/>
          <w:sz w:val="32"/>
          <w:szCs w:val="32"/>
          <w:lang w:bidi="ar"/>
        </w:rPr>
        <w:t xml:space="preserve"> </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价格主管部门和财政部门及其工作人员在收费管理工作中有下列行为的，由其所在部门或其上级主管部门、监察部门依法给予行政处分；构成犯罪的，依法追究刑事责任：</w:t>
      </w:r>
    </w:p>
    <w:p w14:paraId="637D46F1"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（一）擅自将行政事业性收费项目设定为经营性收费项目或者擅自将经营性收费项目设定为行政事业性收费项目的；</w:t>
      </w:r>
    </w:p>
    <w:p w14:paraId="5817890E"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（二）违反第九条第一款第一项、第二项规定，制定的收费标准明显高于实际成本的；</w:t>
      </w:r>
    </w:p>
    <w:p w14:paraId="19F1C172"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（三）违反第三十七条、第三十八条、第三十九条规定，对违法收费行为不立案、立案后不查处或处罚不当的；</w:t>
      </w:r>
    </w:p>
    <w:p w14:paraId="6A96E058"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lastRenderedPageBreak/>
        <w:t>（四）违反第三十五条规定，在三十日内未完成举报处理工作或未将举</w:t>
      </w:r>
      <w:r w:rsidRPr="00896C28">
        <w:rPr>
          <w:rFonts w:eastAsia="仿宋_GB2312" w:cs="仿宋_GB2312" w:hint="eastAsia"/>
          <w:kern w:val="0"/>
          <w:sz w:val="32"/>
          <w:szCs w:val="32"/>
          <w:lang w:bidi="ar"/>
        </w:rPr>
        <w:t>报处理结果回复举报人的；</w:t>
      </w:r>
    </w:p>
    <w:p w14:paraId="39297712"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（五）违反第四十条规定，</w:t>
      </w:r>
      <w:proofErr w:type="gramStart"/>
      <w:r w:rsidRPr="00896C28">
        <w:rPr>
          <w:rFonts w:eastAsia="仿宋_GB2312" w:cs="仿宋_GB2312" w:hint="eastAsia"/>
          <w:kern w:val="0"/>
          <w:sz w:val="32"/>
          <w:szCs w:val="32"/>
          <w:lang w:bidi="ar"/>
        </w:rPr>
        <w:t>不</w:t>
      </w:r>
      <w:proofErr w:type="gramEnd"/>
      <w:r w:rsidRPr="00896C28">
        <w:rPr>
          <w:rFonts w:eastAsia="仿宋_GB2312" w:cs="仿宋_GB2312" w:hint="eastAsia"/>
          <w:kern w:val="0"/>
          <w:sz w:val="32"/>
          <w:szCs w:val="32"/>
          <w:lang w:bidi="ar"/>
        </w:rPr>
        <w:t>提请有关部门或监察部门对直接负责的主管人员和其他直接责任人员给予行政处分的；</w:t>
      </w:r>
    </w:p>
    <w:p w14:paraId="06C9C4FC"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（六）违反第十二条、第十三条规定，未在规定时限内完成收费项目或收费标准的审核工作的；</w:t>
      </w:r>
    </w:p>
    <w:p w14:paraId="0596AA0D"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（七）将收费单位的收费数额与行政事业性经费拨款实际挂钩的；</w:t>
      </w:r>
    </w:p>
    <w:p w14:paraId="00067889"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（八）违反第二十六条规定，发售行政事业性收费票据的；</w:t>
      </w:r>
    </w:p>
    <w:p w14:paraId="134AE202"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仿宋_GB2312" w:cs="仿宋_GB2312" w:hint="eastAsia"/>
          <w:kern w:val="0"/>
          <w:sz w:val="32"/>
          <w:szCs w:val="32"/>
          <w:lang w:bidi="ar"/>
        </w:rPr>
        <w:t>（九）其他滥用职权、徇私舞弊、玩忽职守的行为。</w:t>
      </w:r>
    </w:p>
    <w:p w14:paraId="3ACD3015" w14:textId="77777777" w:rsidR="007F76AB" w:rsidRPr="00896C28" w:rsidRDefault="00C53754" w:rsidP="00896C28">
      <w:pPr>
        <w:widowControl/>
        <w:spacing w:line="594" w:lineRule="exact"/>
        <w:ind w:firstLineChars="200" w:firstLine="640"/>
        <w:rPr>
          <w:rFonts w:eastAsia="仿宋_GB2312" w:cs="仿宋_GB2312"/>
          <w:kern w:val="0"/>
          <w:sz w:val="32"/>
          <w:szCs w:val="32"/>
          <w:lang w:bidi="ar"/>
        </w:rPr>
      </w:pPr>
      <w:r w:rsidRPr="00896C28">
        <w:rPr>
          <w:rFonts w:eastAsia="黑体" w:cs="黑体" w:hint="eastAsia"/>
          <w:kern w:val="0"/>
          <w:sz w:val="32"/>
          <w:szCs w:val="32"/>
          <w:lang w:bidi="ar"/>
        </w:rPr>
        <w:t>第四十三条</w:t>
      </w:r>
      <w:r w:rsidRPr="00896C28">
        <w:rPr>
          <w:rFonts w:eastAsia="黑体" w:cs="黑体" w:hint="eastAsia"/>
          <w:kern w:val="0"/>
          <w:sz w:val="32"/>
          <w:szCs w:val="32"/>
          <w:lang w:bidi="ar"/>
        </w:rPr>
        <w:t xml:space="preserve"> </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被处罚单位或个人对价格主管部门、财政部门的行政处罚决定不服的，应当</w:t>
      </w:r>
      <w:proofErr w:type="gramStart"/>
      <w:r w:rsidRPr="00896C28">
        <w:rPr>
          <w:rFonts w:eastAsia="仿宋_GB2312" w:cs="仿宋_GB2312" w:hint="eastAsia"/>
          <w:kern w:val="0"/>
          <w:sz w:val="32"/>
          <w:szCs w:val="32"/>
          <w:lang w:bidi="ar"/>
        </w:rPr>
        <w:t>先依法</w:t>
      </w:r>
      <w:proofErr w:type="gramEnd"/>
      <w:r w:rsidRPr="00896C28">
        <w:rPr>
          <w:rFonts w:eastAsia="仿宋_GB2312" w:cs="仿宋_GB2312" w:hint="eastAsia"/>
          <w:kern w:val="0"/>
          <w:sz w:val="32"/>
          <w:szCs w:val="32"/>
          <w:lang w:bidi="ar"/>
        </w:rPr>
        <w:t>申请行政复议，对行政复议决定不服的，可依法向人民法院提起诉讼。</w:t>
      </w:r>
    </w:p>
    <w:p w14:paraId="6CBA7674" w14:textId="77777777" w:rsidR="007F76AB" w:rsidRPr="00896C28" w:rsidRDefault="007F76AB" w:rsidP="00896C28">
      <w:pPr>
        <w:widowControl/>
        <w:spacing w:line="594" w:lineRule="exact"/>
        <w:ind w:firstLineChars="200" w:firstLine="640"/>
        <w:rPr>
          <w:rFonts w:eastAsia="仿宋_GB2312" w:cs="仿宋_GB2312"/>
          <w:kern w:val="0"/>
          <w:sz w:val="32"/>
          <w:szCs w:val="32"/>
          <w:lang w:bidi="ar"/>
        </w:rPr>
      </w:pPr>
    </w:p>
    <w:p w14:paraId="485F2C30" w14:textId="3F0A20BB" w:rsidR="007F76AB" w:rsidRPr="00896C28" w:rsidRDefault="00C53754" w:rsidP="00896C28">
      <w:pPr>
        <w:widowControl/>
        <w:numPr>
          <w:ilvl w:val="0"/>
          <w:numId w:val="2"/>
        </w:numPr>
        <w:spacing w:line="594" w:lineRule="exact"/>
        <w:jc w:val="center"/>
        <w:rPr>
          <w:rFonts w:eastAsia="黑体" w:cs="黑体"/>
          <w:bCs/>
          <w:kern w:val="0"/>
          <w:sz w:val="32"/>
          <w:szCs w:val="32"/>
          <w:lang w:bidi="ar"/>
        </w:rPr>
      </w:pPr>
      <w:r w:rsidRPr="00896C28">
        <w:rPr>
          <w:rFonts w:eastAsia="黑体" w:cs="黑体"/>
          <w:bCs/>
          <w:kern w:val="0"/>
          <w:sz w:val="32"/>
          <w:szCs w:val="32"/>
          <w:lang w:bidi="ar"/>
        </w:rPr>
        <w:t xml:space="preserve"> </w:t>
      </w:r>
      <w:r w:rsidR="00976E35" w:rsidRPr="00896C28">
        <w:rPr>
          <w:rFonts w:eastAsia="黑体" w:cs="黑体"/>
          <w:bCs/>
          <w:kern w:val="0"/>
          <w:sz w:val="32"/>
          <w:szCs w:val="32"/>
          <w:lang w:bidi="ar"/>
        </w:rPr>
        <w:t xml:space="preserve"> </w:t>
      </w:r>
      <w:r w:rsidRPr="00896C28">
        <w:rPr>
          <w:rFonts w:eastAsia="黑体" w:cs="黑体" w:hint="eastAsia"/>
          <w:bCs/>
          <w:kern w:val="0"/>
          <w:sz w:val="32"/>
          <w:szCs w:val="32"/>
          <w:lang w:bidi="ar"/>
        </w:rPr>
        <w:t>附则</w:t>
      </w:r>
    </w:p>
    <w:p w14:paraId="062F0495" w14:textId="77777777" w:rsidR="007F76AB" w:rsidRPr="00896C28" w:rsidRDefault="007F76AB" w:rsidP="00896C28">
      <w:pPr>
        <w:widowControl/>
        <w:spacing w:line="594" w:lineRule="exact"/>
        <w:rPr>
          <w:rFonts w:eastAsia="仿宋_GB2312" w:cs="仿宋_GB2312"/>
          <w:kern w:val="0"/>
          <w:sz w:val="32"/>
          <w:szCs w:val="32"/>
          <w:lang w:bidi="ar"/>
        </w:rPr>
      </w:pPr>
    </w:p>
    <w:p w14:paraId="54CF851F" w14:textId="77777777" w:rsidR="007F76AB" w:rsidRPr="00896C28" w:rsidRDefault="00C53754" w:rsidP="00896C28">
      <w:pPr>
        <w:widowControl/>
        <w:spacing w:line="594" w:lineRule="exact"/>
        <w:ind w:firstLineChars="200" w:firstLine="640"/>
        <w:rPr>
          <w:rFonts w:eastAsia="黑体" w:cs="黑体"/>
          <w:kern w:val="0"/>
          <w:sz w:val="32"/>
          <w:szCs w:val="32"/>
          <w:lang w:bidi="ar"/>
        </w:rPr>
      </w:pPr>
      <w:r w:rsidRPr="00896C28">
        <w:rPr>
          <w:rFonts w:eastAsia="黑体" w:cs="黑体" w:hint="eastAsia"/>
          <w:kern w:val="0"/>
          <w:sz w:val="32"/>
          <w:szCs w:val="32"/>
          <w:lang w:bidi="ar"/>
        </w:rPr>
        <w:t>第四十四条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对损坏公共财产和公共设施的可以收取赔偿费和修复费。赔偿费和修复费标准的制定和管理参照本条例执行</w:t>
      </w:r>
      <w:r w:rsidRPr="00896C28">
        <w:rPr>
          <w:rFonts w:eastAsia="黑体" w:cs="黑体" w:hint="eastAsia"/>
          <w:kern w:val="0"/>
          <w:sz w:val="32"/>
          <w:szCs w:val="32"/>
          <w:lang w:bidi="ar"/>
        </w:rPr>
        <w:t>。</w:t>
      </w:r>
    </w:p>
    <w:p w14:paraId="3832CA8F"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第四十五条</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学校收费管理由市人民政府依照本条例规定的原则另行规定。</w:t>
      </w:r>
    </w:p>
    <w:p w14:paraId="0F9190B1" w14:textId="77777777" w:rsidR="007F76AB" w:rsidRPr="00896C28" w:rsidRDefault="00C53754" w:rsidP="00896C28">
      <w:pPr>
        <w:widowControl/>
        <w:spacing w:line="594" w:lineRule="exact"/>
        <w:ind w:firstLineChars="200" w:firstLine="640"/>
        <w:rPr>
          <w:rFonts w:eastAsia="仿宋_GB2312" w:cs="仿宋_GB2312"/>
          <w:sz w:val="32"/>
          <w:szCs w:val="32"/>
        </w:rPr>
      </w:pPr>
      <w:r w:rsidRPr="00896C28">
        <w:rPr>
          <w:rFonts w:eastAsia="黑体" w:cs="黑体" w:hint="eastAsia"/>
          <w:kern w:val="0"/>
          <w:sz w:val="32"/>
          <w:szCs w:val="32"/>
          <w:lang w:bidi="ar"/>
        </w:rPr>
        <w:t>第四十六条</w:t>
      </w:r>
      <w:r w:rsidRPr="00896C28">
        <w:rPr>
          <w:rFonts w:eastAsia="黑体" w:cs="黑体" w:hint="eastAsia"/>
          <w:kern w:val="0"/>
          <w:sz w:val="32"/>
          <w:szCs w:val="32"/>
          <w:lang w:bidi="ar"/>
        </w:rPr>
        <w:t xml:space="preserve"> </w:t>
      </w:r>
      <w:r w:rsidRPr="00896C28">
        <w:rPr>
          <w:rFonts w:eastAsia="仿宋_GB2312" w:cs="仿宋_GB2312" w:hint="eastAsia"/>
          <w:kern w:val="0"/>
          <w:sz w:val="32"/>
          <w:szCs w:val="32"/>
          <w:lang w:bidi="ar"/>
        </w:rPr>
        <w:t xml:space="preserve"> </w:t>
      </w:r>
      <w:r w:rsidRPr="00896C28">
        <w:rPr>
          <w:rFonts w:eastAsia="仿宋_GB2312" w:cs="仿宋_GB2312" w:hint="eastAsia"/>
          <w:kern w:val="0"/>
          <w:sz w:val="32"/>
          <w:szCs w:val="32"/>
          <w:lang w:bidi="ar"/>
        </w:rPr>
        <w:t>本条例自</w:t>
      </w:r>
      <w:r w:rsidRPr="00896C28">
        <w:rPr>
          <w:rFonts w:eastAsia="仿宋_GB2312" w:cs="仿宋_GB2312" w:hint="eastAsia"/>
          <w:kern w:val="0"/>
          <w:sz w:val="32"/>
          <w:szCs w:val="32"/>
          <w:lang w:bidi="ar"/>
        </w:rPr>
        <w:t>2002</w:t>
      </w:r>
      <w:r w:rsidRPr="00896C28">
        <w:rPr>
          <w:rFonts w:eastAsia="仿宋_GB2312" w:cs="仿宋_GB2312" w:hint="eastAsia"/>
          <w:kern w:val="0"/>
          <w:sz w:val="32"/>
          <w:szCs w:val="32"/>
          <w:lang w:bidi="ar"/>
        </w:rPr>
        <w:t>年</w:t>
      </w:r>
      <w:r w:rsidRPr="00896C28">
        <w:rPr>
          <w:rFonts w:eastAsia="仿宋_GB2312" w:cs="仿宋_GB2312" w:hint="eastAsia"/>
          <w:kern w:val="0"/>
          <w:sz w:val="32"/>
          <w:szCs w:val="32"/>
          <w:lang w:bidi="ar"/>
        </w:rPr>
        <w:t>9</w:t>
      </w:r>
      <w:r w:rsidRPr="00896C28">
        <w:rPr>
          <w:rFonts w:eastAsia="仿宋_GB2312" w:cs="仿宋_GB2312" w:hint="eastAsia"/>
          <w:kern w:val="0"/>
          <w:sz w:val="32"/>
          <w:szCs w:val="32"/>
          <w:lang w:bidi="ar"/>
        </w:rPr>
        <w:t>月</w:t>
      </w:r>
      <w:r w:rsidRPr="00896C28">
        <w:rPr>
          <w:rFonts w:eastAsia="仿宋_GB2312" w:cs="仿宋_GB2312" w:hint="eastAsia"/>
          <w:kern w:val="0"/>
          <w:sz w:val="32"/>
          <w:szCs w:val="32"/>
          <w:lang w:bidi="ar"/>
        </w:rPr>
        <w:t>1</w:t>
      </w:r>
      <w:r w:rsidRPr="00896C28">
        <w:rPr>
          <w:rFonts w:eastAsia="仿宋_GB2312" w:cs="仿宋_GB2312" w:hint="eastAsia"/>
          <w:kern w:val="0"/>
          <w:sz w:val="32"/>
          <w:szCs w:val="32"/>
          <w:lang w:bidi="ar"/>
        </w:rPr>
        <w:t>日起施行。</w:t>
      </w:r>
      <w:r w:rsidRPr="00896C28">
        <w:rPr>
          <w:rFonts w:eastAsia="仿宋_GB2312" w:cs="仿宋_GB2312" w:hint="eastAsia"/>
          <w:kern w:val="0"/>
          <w:sz w:val="32"/>
          <w:szCs w:val="32"/>
          <w:lang w:bidi="ar"/>
        </w:rPr>
        <w:t>1999</w:t>
      </w:r>
      <w:r w:rsidRPr="00896C28">
        <w:rPr>
          <w:rFonts w:eastAsia="仿宋_GB2312" w:cs="仿宋_GB2312" w:hint="eastAsia"/>
          <w:kern w:val="0"/>
          <w:sz w:val="32"/>
          <w:szCs w:val="32"/>
          <w:lang w:bidi="ar"/>
        </w:rPr>
        <w:t>年</w:t>
      </w:r>
      <w:r w:rsidRPr="00896C28">
        <w:rPr>
          <w:rFonts w:eastAsia="仿宋_GB2312" w:cs="仿宋_GB2312" w:hint="eastAsia"/>
          <w:kern w:val="0"/>
          <w:sz w:val="32"/>
          <w:szCs w:val="32"/>
          <w:lang w:bidi="ar"/>
        </w:rPr>
        <w:t>5</w:t>
      </w:r>
      <w:r w:rsidRPr="00896C28">
        <w:rPr>
          <w:rFonts w:eastAsia="仿宋_GB2312" w:cs="仿宋_GB2312" w:hint="eastAsia"/>
          <w:kern w:val="0"/>
          <w:sz w:val="32"/>
          <w:szCs w:val="32"/>
          <w:lang w:bidi="ar"/>
        </w:rPr>
        <w:t>月</w:t>
      </w:r>
      <w:r w:rsidRPr="00896C28">
        <w:rPr>
          <w:rFonts w:eastAsia="仿宋_GB2312" w:cs="仿宋_GB2312" w:hint="eastAsia"/>
          <w:kern w:val="0"/>
          <w:sz w:val="32"/>
          <w:szCs w:val="32"/>
          <w:lang w:bidi="ar"/>
        </w:rPr>
        <w:t>28</w:t>
      </w:r>
      <w:r w:rsidRPr="00896C28">
        <w:rPr>
          <w:rFonts w:eastAsia="仿宋_GB2312" w:cs="仿宋_GB2312" w:hint="eastAsia"/>
          <w:kern w:val="0"/>
          <w:sz w:val="32"/>
          <w:szCs w:val="32"/>
          <w:lang w:bidi="ar"/>
        </w:rPr>
        <w:t>日重庆市第一届人民代表大会常务委员会第十六次会议通</w:t>
      </w:r>
      <w:r w:rsidRPr="00896C28">
        <w:rPr>
          <w:rFonts w:eastAsia="仿宋_GB2312" w:cs="仿宋_GB2312" w:hint="eastAsia"/>
          <w:kern w:val="0"/>
          <w:sz w:val="32"/>
          <w:szCs w:val="32"/>
          <w:lang w:bidi="ar"/>
        </w:rPr>
        <w:lastRenderedPageBreak/>
        <w:t>过的《重庆市人民代表大会常务委员会关于加强行政事业性收费管理的决</w:t>
      </w:r>
      <w:r w:rsidRPr="00896C28">
        <w:rPr>
          <w:rFonts w:eastAsia="仿宋_GB2312" w:cs="仿宋_GB2312" w:hint="eastAsia"/>
          <w:kern w:val="0"/>
          <w:sz w:val="32"/>
          <w:szCs w:val="32"/>
          <w:lang w:bidi="ar"/>
        </w:rPr>
        <w:t>定》同时废止。</w:t>
      </w:r>
    </w:p>
    <w:p w14:paraId="5E688761" w14:textId="77777777" w:rsidR="007F76AB" w:rsidRPr="00896C28" w:rsidRDefault="007F76AB" w:rsidP="00896C28">
      <w:pPr>
        <w:adjustRightInd w:val="0"/>
        <w:snapToGrid w:val="0"/>
        <w:spacing w:line="594" w:lineRule="exact"/>
        <w:rPr>
          <w:rFonts w:eastAsia="仿宋_GB2312" w:cs="仿宋_GB2312"/>
          <w:sz w:val="32"/>
          <w:szCs w:val="32"/>
        </w:rPr>
      </w:pPr>
    </w:p>
    <w:sectPr w:rsidR="007F76AB" w:rsidRPr="00896C28" w:rsidSect="00896C28">
      <w:footerReference w:type="even" r:id="rId8"/>
      <w:footerReference w:type="default" r:id="rId9"/>
      <w:pgSz w:w="11906" w:h="16838"/>
      <w:pgMar w:top="1984" w:right="1446" w:bottom="1644" w:left="1446" w:header="720"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D196" w14:textId="77777777" w:rsidR="00C53754" w:rsidRDefault="00C53754">
      <w:r>
        <w:separator/>
      </w:r>
    </w:p>
  </w:endnote>
  <w:endnote w:type="continuationSeparator" w:id="0">
    <w:p w14:paraId="258ED9C3" w14:textId="77777777" w:rsidR="00C53754" w:rsidRDefault="00C5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82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162F86FB-04F0-4FD3-A836-2CA48144C1EF}"/>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embedRegular r:id="rId2" w:subsetted="1" w:fontKey="{E749AF79-85BB-46D7-8504-81EC6C91DB9C}"/>
  </w:font>
  <w:font w:name="黑体">
    <w:altName w:val="SimHei"/>
    <w:panose1 w:val="02010609060101010101"/>
    <w:charset w:val="86"/>
    <w:family w:val="modern"/>
    <w:pitch w:val="fixed"/>
    <w:sig w:usb0="800002BF" w:usb1="38CF7CFA" w:usb2="00000016" w:usb3="00000000" w:csb0="00040001" w:csb1="00000000"/>
    <w:embedRegular r:id="rId3" w:subsetted="1" w:fontKey="{78123A28-03D0-4EF0-B796-7996B017F1C7}"/>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3F2F" w14:textId="5310719F" w:rsidR="007F76AB" w:rsidRPr="00896C28" w:rsidRDefault="00896C28" w:rsidP="00896C28">
    <w:pPr>
      <w:pStyle w:val="a5"/>
      <w:widowControl/>
      <w:ind w:leftChars="150" w:left="315"/>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8912" w14:textId="46E632B6" w:rsidR="007F76AB" w:rsidRPr="00896C28" w:rsidRDefault="00896C28" w:rsidP="00896C28">
    <w:pPr>
      <w:pStyle w:val="a5"/>
      <w:widowControl/>
      <w:ind w:rightChars="150" w:right="315"/>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91D6" w14:textId="77777777" w:rsidR="00C53754" w:rsidRDefault="00C53754">
      <w:r>
        <w:separator/>
      </w:r>
    </w:p>
  </w:footnote>
  <w:footnote w:type="continuationSeparator" w:id="0">
    <w:p w14:paraId="0562A76E" w14:textId="77777777" w:rsidR="00C53754" w:rsidRDefault="00C5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67CE1"/>
    <w:multiLevelType w:val="singleLevel"/>
    <w:tmpl w:val="58A67CE1"/>
    <w:lvl w:ilvl="0">
      <w:start w:val="1"/>
      <w:numFmt w:val="chineseCounting"/>
      <w:suff w:val="space"/>
      <w:lvlText w:val="第%1章"/>
      <w:lvlJc w:val="left"/>
    </w:lvl>
  </w:abstractNum>
  <w:abstractNum w:abstractNumId="1" w15:restartNumberingAfterBreak="0">
    <w:nsid w:val="58A67D3E"/>
    <w:multiLevelType w:val="singleLevel"/>
    <w:tmpl w:val="58A67D3E"/>
    <w:lvl w:ilvl="0">
      <w:start w:val="2"/>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7F76AB"/>
    <w:rsid w:val="00821C6F"/>
    <w:rsid w:val="0084128E"/>
    <w:rsid w:val="0084388A"/>
    <w:rsid w:val="00896C28"/>
    <w:rsid w:val="008B3323"/>
    <w:rsid w:val="008D43B4"/>
    <w:rsid w:val="008F226B"/>
    <w:rsid w:val="008F7C41"/>
    <w:rsid w:val="00914DA9"/>
    <w:rsid w:val="009201DD"/>
    <w:rsid w:val="009306F2"/>
    <w:rsid w:val="00941E2A"/>
    <w:rsid w:val="009560AE"/>
    <w:rsid w:val="00964144"/>
    <w:rsid w:val="00964C9B"/>
    <w:rsid w:val="009734B2"/>
    <w:rsid w:val="00976CBA"/>
    <w:rsid w:val="00976E35"/>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53754"/>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3B6A"/>
    <w:rsid w:val="0F101043"/>
    <w:rsid w:val="235B44CA"/>
    <w:rsid w:val="2ACA2051"/>
    <w:rsid w:val="2CE27A6E"/>
    <w:rsid w:val="3C6C0BF8"/>
    <w:rsid w:val="3D674243"/>
    <w:rsid w:val="407B3976"/>
    <w:rsid w:val="416472D6"/>
    <w:rsid w:val="4C464220"/>
    <w:rsid w:val="4E841B5A"/>
    <w:rsid w:val="4F2E7D65"/>
    <w:rsid w:val="4FB75BD0"/>
    <w:rsid w:val="519E0194"/>
    <w:rsid w:val="57A977DB"/>
    <w:rsid w:val="5CA50A9E"/>
    <w:rsid w:val="5E9106C4"/>
    <w:rsid w:val="678B745B"/>
    <w:rsid w:val="688947E6"/>
    <w:rsid w:val="6B15150D"/>
    <w:rsid w:val="7C79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20E13"/>
  <w15:docId w15:val="{DA52D402-A803-4696-9318-4C1BE449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er" w:qFormat="1"/>
    <w:lsdException w:name="footer" w:qFormat="1"/>
    <w:lsdException w:name="page number" w:qFormat="1"/>
    <w:lsdException w:name="Default Paragraph Font" w:semiHidden="1"/>
    <w:lsdException w:name="Body Text Indent" w:qFormat="1"/>
    <w:lsdException w:name="Date" w:qFormat="1"/>
    <w:lsdException w:name="Hyperlink"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eastAsia="方正仿宋_GBK"/>
      <w:sz w:val="32"/>
      <w:szCs w:val="20"/>
    </w:rPr>
  </w:style>
  <w:style w:type="paragraph" w:styleId="a4">
    <w:name w:val="Date"/>
    <w:basedOn w:val="a"/>
    <w:next w:val="a"/>
    <w:qFormat/>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line="480" w:lineRule="auto"/>
      <w:jc w:val="left"/>
    </w:pPr>
    <w:rPr>
      <w:rFonts w:ascii="宋体" w:hAnsi="宋体" w:cs="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character" w:styleId="a8">
    <w:name w:val="page number"/>
    <w:basedOn w:val="a0"/>
    <w:qFormat/>
  </w:style>
  <w:style w:type="character" w:styleId="a9">
    <w:name w:val="Hyperlink"/>
    <w:basedOn w:val="a0"/>
    <w:qFormat/>
    <w:rPr>
      <w:color w:val="0000FF"/>
      <w:u w:val="single"/>
    </w:rPr>
  </w:style>
  <w:style w:type="paragraph" w:customStyle="1" w:styleId="CharChar">
    <w:name w:val="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Char1">
    <w:name w:val="Char1"/>
    <w:basedOn w:val="a"/>
    <w:qFormat/>
  </w:style>
  <w:style w:type="paragraph" w:customStyle="1" w:styleId="CharCharCharCharCharCharChar">
    <w:name w:val="Char Char Char Char Char Char Char"/>
    <w:basedOn w:val="a"/>
    <w:qFormat/>
    <w:rPr>
      <w:rFonts w:ascii="Tahoma" w:hAnsi="Tahoma"/>
      <w:sz w:val="24"/>
      <w:szCs w:val="32"/>
    </w:rPr>
  </w:style>
  <w:style w:type="paragraph" w:customStyle="1" w:styleId="p0">
    <w:name w:val="p0"/>
    <w:basedOn w:val="a"/>
    <w:qFormat/>
    <w:pPr>
      <w:widowControl/>
    </w:pPr>
    <w:rPr>
      <w:kern w:val="0"/>
      <w:szCs w:val="21"/>
    </w:rPr>
  </w:style>
  <w:style w:type="paragraph" w:customStyle="1" w:styleId="Char">
    <w:name w:val="Char"/>
    <w:basedOn w:val="a"/>
    <w:qFormat/>
    <w:rPr>
      <w:rFonts w:eastAsia="方正仿宋_GBK"/>
      <w:sz w:val="32"/>
      <w:szCs w:val="20"/>
    </w:rPr>
  </w:style>
  <w:style w:type="paragraph" w:customStyle="1" w:styleId="CharChar3CharCharCharCharCharChar">
    <w:name w:val="Char Char3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CharChar3CharChar">
    <w:name w:val="Char Char3 Char Char"/>
    <w:basedOn w:val="a"/>
    <w:qFormat/>
    <w:pPr>
      <w:widowControl/>
      <w:spacing w:after="160" w:line="240" w:lineRule="exact"/>
      <w:jc w:val="left"/>
    </w:pPr>
    <w:rPr>
      <w:rFonts w:ascii="Verdana" w:eastAsia="仿宋_GB2312" w:hAnsi="Verdana" w:cs="Verdana"/>
      <w:kern w:val="0"/>
      <w:sz w:val="24"/>
      <w:lang w:eastAsia="en-US"/>
    </w:rPr>
  </w:style>
  <w:style w:type="character" w:customStyle="1" w:styleId="bt">
    <w:name w:val="b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重庆日报社：</dc:title>
  <dc:creator>user</dc:creator>
  <cp:lastModifiedBy>杨 文佩</cp:lastModifiedBy>
  <cp:revision>5</cp:revision>
  <cp:lastPrinted>2016-08-17T03:42:00Z</cp:lastPrinted>
  <dcterms:created xsi:type="dcterms:W3CDTF">2016-08-17T03:34:00Z</dcterms:created>
  <dcterms:modified xsi:type="dcterms:W3CDTF">2022-02-10T04:57:00Z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